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49EAB" w14:textId="77777777" w:rsidR="008232EB" w:rsidRPr="00E7340C" w:rsidRDefault="008232EB" w:rsidP="008232EB">
      <w:pPr>
        <w:rPr>
          <w:b/>
          <w:bCs/>
          <w:color w:val="0070C0"/>
          <w:sz w:val="28"/>
          <w:szCs w:val="28"/>
        </w:rPr>
      </w:pPr>
      <w:r w:rsidRPr="00A6066F">
        <w:rPr>
          <w:b/>
          <w:bCs/>
          <w:color w:val="C00000"/>
          <w:sz w:val="28"/>
          <w:szCs w:val="28"/>
        </w:rPr>
        <w:t>CSCI 4333.2 Classroom Notes and Demonstrations</w:t>
      </w:r>
    </w:p>
    <w:p w14:paraId="7CC80738" w14:textId="5037A5BF" w:rsidR="008232EB" w:rsidRDefault="008232EB" w:rsidP="008232EB">
      <w:r>
        <w:t>9/2</w:t>
      </w:r>
      <w:r w:rsidR="00966625">
        <w:t>4</w:t>
      </w:r>
      <w:r>
        <w:t>/2025</w:t>
      </w:r>
    </w:p>
    <w:p w14:paraId="700BDE64" w14:textId="77777777" w:rsidR="003A4B4F" w:rsidRDefault="003A4B4F" w:rsidP="000315FD"/>
    <w:p w14:paraId="44826369" w14:textId="77777777" w:rsidR="003A4B4F" w:rsidRDefault="003A4B4F" w:rsidP="003A4B4F">
      <w:pPr>
        <w:pStyle w:val="Title5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592C8E68" w14:textId="77777777" w:rsidR="003A4B4F" w:rsidRDefault="003A4B4F" w:rsidP="003A4B4F">
      <w:pPr>
        <w:pStyle w:val="Subtitle5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1D600EC4" w14:textId="77777777" w:rsidR="003A4B4F" w:rsidRDefault="003A4B4F" w:rsidP="003A4B4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Transforming OO Model to the Relational Model</w:t>
      </w:r>
    </w:p>
    <w:p w14:paraId="092326A9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>
        <w:rPr>
          <w:rStyle w:val="Emphasis5"/>
          <w:rFonts w:ascii="Verdana" w:hAnsi="Verdana"/>
          <w:i/>
          <w:iCs/>
          <w:color w:val="FF3333"/>
        </w:rPr>
        <w:t>conceptual</w:t>
      </w:r>
      <w:r>
        <w:rPr>
          <w:rFonts w:ascii="Verdana" w:hAnsi="Verdana"/>
          <w:color w:val="000000"/>
        </w:rPr>
        <w:t> OO data model is constructed, it needs to be mapped for implementation in the selected </w:t>
      </w:r>
      <w:r>
        <w:rPr>
          <w:rStyle w:val="Emphasis5"/>
          <w:rFonts w:ascii="Verdana" w:hAnsi="Verdana"/>
          <w:i/>
          <w:iCs/>
          <w:color w:val="FF3333"/>
        </w:rPr>
        <w:t>logical</w:t>
      </w:r>
      <w:r>
        <w:rPr>
          <w:rFonts w:ascii="Verdana" w:hAnsi="Verdana"/>
          <w:color w:val="000000"/>
        </w:rPr>
        <w:t> database model. See </w:t>
      </w:r>
      <w:hyperlink r:id="rId6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248ED060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a relational DB is used, the mapping will be from </w:t>
      </w:r>
      <w:r w:rsidRPr="003A4B4F">
        <w:rPr>
          <w:rFonts w:ascii="Verdana" w:hAnsi="Verdana"/>
          <w:color w:val="000000"/>
          <w:highlight w:val="yellow"/>
        </w:rPr>
        <w:t>OO (classes, attributes, associations, etc.)</w:t>
      </w:r>
      <w:r>
        <w:rPr>
          <w:rFonts w:ascii="Verdana" w:hAnsi="Verdana"/>
          <w:color w:val="000000"/>
        </w:rPr>
        <w:t xml:space="preserve"> to </w:t>
      </w:r>
      <w:r w:rsidRPr="003A4B4F">
        <w:rPr>
          <w:rFonts w:ascii="Verdana" w:hAnsi="Verdana"/>
          <w:color w:val="000000"/>
          <w:highlight w:val="yellow"/>
        </w:rPr>
        <w:t>relational schema (relations, attributes, keys, etc.)</w:t>
      </w:r>
    </w:p>
    <w:p w14:paraId="2AF5112A" w14:textId="4E208240" w:rsidR="003A4B4F" w:rsidRDefault="003A4B4F" w:rsidP="003A4B4F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Source:</w:t>
      </w:r>
    </w:p>
    <w:p w14:paraId="1C24470A" w14:textId="1667B1E7" w:rsidR="003A4B4F" w:rsidRDefault="003A4B4F" w:rsidP="003A4B4F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32097F4" wp14:editId="68B8E383">
            <wp:extent cx="4029228" cy="1967595"/>
            <wp:effectExtent l="0" t="0" r="0" b="0"/>
            <wp:docPr id="204352171" name="Picture 1" descr="A diagram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2171" name="Picture 1" descr="A diagram of a computer pro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996" cy="197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4805" w14:textId="37E440E5" w:rsidR="003A4B4F" w:rsidRDefault="003A4B4F" w:rsidP="003A4B4F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04F9552" wp14:editId="2CDD110F">
            <wp:extent cx="5887367" cy="2451987"/>
            <wp:effectExtent l="0" t="0" r="0" b="5715"/>
            <wp:docPr id="18374689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6899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873" cy="245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C872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Note that </w:t>
      </w:r>
      <w:r w:rsidRPr="003A4B4F">
        <w:rPr>
          <w:rFonts w:ascii="Verdana" w:hAnsi="Verdana"/>
          <w:color w:val="000000"/>
          <w:highlight w:val="yellow"/>
        </w:rPr>
        <w:t>the relational model and the OO model are </w:t>
      </w:r>
      <w:r w:rsidRPr="003A4B4F">
        <w:rPr>
          <w:rStyle w:val="Emphasis5"/>
          <w:rFonts w:ascii="Verdana" w:hAnsi="Verdana"/>
          <w:i/>
          <w:iCs/>
          <w:color w:val="FF3333"/>
          <w:highlight w:val="yellow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a finite number of common suitable shapes).</w:t>
      </w:r>
    </w:p>
    <w:p w14:paraId="1F5C96DA" w14:textId="5CAFFD4C" w:rsidR="003A4B4F" w:rsidRDefault="003A4B4F" w:rsidP="003A4B4F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3A4B4F">
        <w:rPr>
          <w:rFonts w:ascii="Verdana" w:hAnsi="Verdana"/>
          <w:color w:val="000000"/>
          <w:highlight w:val="yellow"/>
        </w:rPr>
        <w:t>UML: Rectangle: a class</w:t>
      </w:r>
      <w:r w:rsidRPr="003A4B4F">
        <w:rPr>
          <w:rFonts w:ascii="Verdana" w:hAnsi="Verdana"/>
          <w:color w:val="000000"/>
          <w:highlight w:val="yellow"/>
        </w:rPr>
        <w:br/>
        <w:t>Relation-Relationship in MS Access: rectangle: a table.</w:t>
      </w:r>
    </w:p>
    <w:p w14:paraId="52028186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Computer-Aided Software Engineering (CASE) tools or DB modeling tools may provide varying degrees of facilities for automatic generating relational schema and corresponding SQL statements.</w:t>
      </w:r>
    </w:p>
    <w:p w14:paraId="452FCFCA" w14:textId="77777777" w:rsidR="003A4B4F" w:rsidRDefault="003A4B4F" w:rsidP="003A4B4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that a tool uses to generate the relational schema and make adjustment if needed.</w:t>
      </w:r>
    </w:p>
    <w:p w14:paraId="5643579E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1.1 Model Transformation</w:t>
      </w:r>
    </w:p>
    <w:p w14:paraId="70851D11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is: Source Model --&gt; Target Model.</w:t>
      </w:r>
    </w:p>
    <w:p w14:paraId="3DB8F8C2" w14:textId="77777777" w:rsidR="003A4B4F" w:rsidRDefault="003A4B4F" w:rsidP="003A4B4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Source Model: UML</w:t>
      </w:r>
    </w:p>
    <w:p w14:paraId="7C2BED62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3C3ED0AC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DF3FED">
        <w:rPr>
          <w:rFonts w:ascii="Verdana" w:hAnsi="Verdana"/>
          <w:color w:val="000000"/>
          <w:highlight w:val="yellow"/>
        </w:rPr>
        <w:t>Class</w:t>
      </w:r>
    </w:p>
    <w:p w14:paraId="50D82AEE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DF3FED">
        <w:rPr>
          <w:rFonts w:ascii="Verdana" w:hAnsi="Verdana"/>
          <w:color w:val="000000"/>
          <w:highlight w:val="yellow"/>
        </w:rPr>
        <w:t>Attribute: can be multi-valued.</w:t>
      </w:r>
    </w:p>
    <w:p w14:paraId="0FF3BB24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  <w:highlight w:val="yellow"/>
        </w:rPr>
        <w:t>Association</w:t>
      </w:r>
    </w:p>
    <w:p w14:paraId="18A68647" w14:textId="477A1A66" w:rsidR="00DF3FED" w:rsidRDefault="00DF3FED" w:rsidP="00DF3FED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32539545" wp14:editId="71DAB5AD">
            <wp:extent cx="2858135" cy="1285875"/>
            <wp:effectExtent l="0" t="0" r="0" b="9525"/>
            <wp:docPr id="1633869346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04479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FCEB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1B1976A0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3AE894E4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07A4D496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597C253B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</w:t>
      </w:r>
    </w:p>
    <w:p w14:paraId="0AAD1EC1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2E818F2E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3B5EB2F9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B04DD70" w14:textId="77777777" w:rsidR="003A4B4F" w:rsidRDefault="003A4B4F" w:rsidP="003A4B4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Target Model: Relational Model</w:t>
      </w:r>
    </w:p>
    <w:p w14:paraId="44AFE981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2B9DCF35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C00000"/>
        </w:rPr>
      </w:pPr>
      <w:r w:rsidRPr="00DF3FED">
        <w:rPr>
          <w:rFonts w:ascii="Verdana" w:hAnsi="Verdana"/>
          <w:color w:val="C00000"/>
        </w:rPr>
        <w:t>Relation</w:t>
      </w:r>
    </w:p>
    <w:p w14:paraId="6022F9D2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C00000"/>
        </w:rPr>
        <w:t xml:space="preserve">Attribute (column/field): </w:t>
      </w:r>
      <w:r w:rsidRPr="00DF3FED">
        <w:rPr>
          <w:rFonts w:ascii="Verdana" w:hAnsi="Verdana"/>
          <w:color w:val="000000"/>
        </w:rPr>
        <w:t xml:space="preserve">It should be </w:t>
      </w:r>
      <w:r w:rsidRPr="00DF3FED">
        <w:rPr>
          <w:rFonts w:ascii="Verdana" w:hAnsi="Verdana"/>
          <w:color w:val="C00000"/>
          <w:highlight w:val="yellow"/>
        </w:rPr>
        <w:t>single-valued (atomic).</w:t>
      </w:r>
      <w:r w:rsidRPr="00DF3FED">
        <w:rPr>
          <w:rFonts w:ascii="Verdana" w:hAnsi="Verdana"/>
          <w:color w:val="000000"/>
        </w:rPr>
        <w:t xml:space="preserve"> Otherwise, first normal form </w:t>
      </w:r>
      <w:r w:rsidRPr="0093058B">
        <w:rPr>
          <w:rFonts w:ascii="Verdana" w:hAnsi="Verdana"/>
          <w:color w:val="000000"/>
          <w:highlight w:val="yellow"/>
        </w:rPr>
        <w:t>(1NF)</w:t>
      </w:r>
      <w:r w:rsidRPr="00DF3FED">
        <w:rPr>
          <w:rFonts w:ascii="Verdana" w:hAnsi="Verdana"/>
          <w:color w:val="000000"/>
        </w:rPr>
        <w:t xml:space="preserve"> is not satisfied.</w:t>
      </w:r>
    </w:p>
    <w:p w14:paraId="38D6D7C3" w14:textId="77777777" w:rsidR="003A4B4F" w:rsidRPr="00DF3FED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Secondary elements:</w:t>
      </w:r>
    </w:p>
    <w:p w14:paraId="252031F4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Row (tuple)</w:t>
      </w:r>
    </w:p>
    <w:p w14:paraId="5F291682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Data type</w:t>
      </w:r>
    </w:p>
    <w:p w14:paraId="46517442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Nullability</w:t>
      </w:r>
    </w:p>
    <w:p w14:paraId="3DE5EB8F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Constraint</w:t>
      </w:r>
    </w:p>
    <w:p w14:paraId="388A8FC9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Candidate key</w:t>
      </w:r>
    </w:p>
    <w:p w14:paraId="36BAECC2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Primary key</w:t>
      </w:r>
    </w:p>
    <w:p w14:paraId="3C19A70B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Foreign key</w:t>
      </w:r>
    </w:p>
    <w:p w14:paraId="3F2A1F4C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Index</w:t>
      </w:r>
    </w:p>
    <w:p w14:paraId="4DFF7954" w14:textId="77777777" w:rsidR="003A4B4F" w:rsidRPr="00DF3FED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3FED">
        <w:rPr>
          <w:rFonts w:ascii="Verdana" w:hAnsi="Verdana"/>
          <w:color w:val="000000"/>
        </w:rPr>
        <w:t>...</w:t>
      </w:r>
    </w:p>
    <w:p w14:paraId="5CDE79BC" w14:textId="77777777" w:rsidR="003A4B4F" w:rsidRDefault="003A4B4F" w:rsidP="003A4B4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only two basic elements in the targeted model to consider. Data in the relational model can be stored only in two ways:</w:t>
      </w:r>
    </w:p>
    <w:p w14:paraId="5DF1028D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01FBD296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34CA8588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hold attributes to store a collection of logically related data</w:t>
      </w:r>
    </w:p>
    <w:p w14:paraId="58717F5C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152FCBCF" w14:textId="77777777" w:rsidR="003A4B4F" w:rsidRDefault="003A4B4F" w:rsidP="003A4B4F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65AA8071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be single-valued (if good design, i.e., the first normal form, is to be assured.)</w:t>
      </w:r>
    </w:p>
    <w:p w14:paraId="590E4A63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Simple</w:t>
      </w:r>
    </w:p>
    <w:p w14:paraId="1448A1EB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if attributes are sufficient in model transformation, they are preferred.</w:t>
      </w:r>
    </w:p>
    <w:p w14:paraId="417861B4" w14:textId="77777777" w:rsidR="003A4B4F" w:rsidRDefault="003A4B4F" w:rsidP="003A4B4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42490C1C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07626039" w14:textId="77777777" w:rsidR="003A4B4F" w:rsidRDefault="003A4B4F" w:rsidP="003A4B4F">
      <w:pPr>
        <w:numPr>
          <w:ilvl w:val="2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64121A36" w14:textId="77777777" w:rsidR="003A4B4F" w:rsidRDefault="003A4B4F" w:rsidP="003A4B4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2584699A" w14:textId="77777777" w:rsidR="003A4B4F" w:rsidRDefault="003A4B4F" w:rsidP="003A4B4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We </w:t>
      </w:r>
      <w:r w:rsidRPr="00C9436C">
        <w:rPr>
          <w:rFonts w:ascii="Verdana" w:hAnsi="Verdana"/>
          <w:color w:val="000000"/>
          <w:highlight w:val="yellow"/>
        </w:rPr>
        <w:t>present a set of mapping rules</w:t>
      </w:r>
      <w:r>
        <w:rPr>
          <w:rFonts w:ascii="Verdana" w:hAnsi="Verdana"/>
          <w:color w:val="000000"/>
        </w:rPr>
        <w:t xml:space="preserve"> below. It is not meant to be complete or universal.</w:t>
      </w:r>
    </w:p>
    <w:p w14:paraId="63D40692" w14:textId="77777777" w:rsidR="003A4B4F" w:rsidRDefault="003A4B4F" w:rsidP="003A4B4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Examples of comparable transformation rules:</w:t>
      </w:r>
    </w:p>
    <w:p w14:paraId="580CEFC5" w14:textId="77777777" w:rsidR="003A4B4F" w:rsidRDefault="003A4B4F" w:rsidP="003A4B4F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relative simple one: </w:t>
      </w:r>
      <w:hyperlink r:id="rId10" w:history="1">
        <w:r>
          <w:rPr>
            <w:rStyle w:val="Hyperlink"/>
            <w:rFonts w:ascii="Verdana" w:hAnsi="Verdana"/>
          </w:rPr>
          <w:t>http://web.fe.up.pt/~ssn/2010/lbaw/slides/lbaw-uml2rel.eng.pdf</w:t>
        </w:r>
      </w:hyperlink>
      <w:r>
        <w:rPr>
          <w:rFonts w:ascii="Verdana" w:hAnsi="Verdana"/>
          <w:color w:val="000000"/>
        </w:rPr>
        <w:t> a</w:t>
      </w:r>
    </w:p>
    <w:p w14:paraId="03574584" w14:textId="77777777" w:rsidR="003A4B4F" w:rsidRDefault="003A4B4F" w:rsidP="003A4B4F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11" w:anchor="Figure2IncludingShadowInformation" w:history="1">
        <w:r>
          <w:rPr>
            <w:rStyle w:val="Hyperlink"/>
            <w:rFonts w:ascii="Verdana" w:hAnsi="Verdana"/>
          </w:rPr>
          <w:t>http://www.agiledata.org/essays/mappingObjects.html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4612907A" w14:textId="77777777" w:rsidR="003A4B4F" w:rsidRDefault="003A4B4F" w:rsidP="003A4B4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513D62A6" w14:textId="77777777" w:rsidR="003A4B4F" w:rsidRDefault="003A4B4F" w:rsidP="003A4B4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 OO model </w:t>
      </w:r>
      <w:r w:rsidRPr="00C9436C">
        <w:rPr>
          <w:rFonts w:ascii="Verdana" w:hAnsi="Verdana"/>
          <w:color w:val="000000"/>
          <w:highlight w:val="yellow"/>
        </w:rPr>
        <w:t>details should be implemented in the targeted model in some ways</w:t>
      </w:r>
      <w:r>
        <w:rPr>
          <w:rFonts w:ascii="Verdana" w:hAnsi="Verdana"/>
          <w:color w:val="000000"/>
        </w:rPr>
        <w:t>.</w:t>
      </w:r>
    </w:p>
    <w:p w14:paraId="3AFE5B56" w14:textId="77777777" w:rsidR="003A4B4F" w:rsidRDefault="003A4B4F" w:rsidP="003A4B4F">
      <w:pPr>
        <w:numPr>
          <w:ilvl w:val="1"/>
          <w:numId w:val="49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4B02D4B3" w14:textId="77777777" w:rsidR="003A4B4F" w:rsidRDefault="003A4B4F" w:rsidP="003A4B4F">
      <w:pPr>
        <w:numPr>
          <w:ilvl w:val="1"/>
          <w:numId w:val="49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middle layer level</w:t>
      </w:r>
    </w:p>
    <w:p w14:paraId="46A6A46E" w14:textId="77777777" w:rsidR="003A4B4F" w:rsidRDefault="003A4B4F" w:rsidP="003A4B4F">
      <w:pPr>
        <w:numPr>
          <w:ilvl w:val="1"/>
          <w:numId w:val="49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01FEDBCB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2.1 Classes</w:t>
      </w:r>
    </w:p>
    <w:p w14:paraId="2942A755" w14:textId="73A61C01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93058B">
        <w:rPr>
          <w:rFonts w:ascii="Verdana" w:hAnsi="Verdana"/>
          <w:color w:val="000000"/>
          <w:sz w:val="22"/>
          <w:szCs w:val="22"/>
          <w:highlight w:val="yellow"/>
        </w:rPr>
        <w:t>A class C</w:t>
      </w:r>
      <w:r>
        <w:rPr>
          <w:rFonts w:ascii="Verdana" w:hAnsi="Verdana"/>
          <w:color w:val="000000"/>
          <w:sz w:val="22"/>
          <w:szCs w:val="22"/>
        </w:rPr>
        <w:t xml:space="preserve"> is mapped or transformed to </w:t>
      </w:r>
      <w:r w:rsidRPr="0093058B">
        <w:rPr>
          <w:rFonts w:ascii="Verdana" w:hAnsi="Verdana"/>
          <w:color w:val="000000"/>
          <w:sz w:val="22"/>
          <w:szCs w:val="22"/>
          <w:highlight w:val="yellow"/>
        </w:rPr>
        <w:t>a relation RC</w:t>
      </w:r>
      <w:r>
        <w:rPr>
          <w:rFonts w:ascii="Verdana" w:hAnsi="Verdana"/>
          <w:color w:val="000000"/>
          <w:sz w:val="22"/>
          <w:szCs w:val="22"/>
        </w:rPr>
        <w:t>.</w:t>
      </w:r>
      <w:r w:rsidR="00C9436C">
        <w:rPr>
          <w:rFonts w:ascii="Verdana" w:hAnsi="Verdana"/>
          <w:color w:val="000000"/>
          <w:sz w:val="22"/>
          <w:szCs w:val="22"/>
        </w:rPr>
        <w:t xml:space="preserve"> (</w:t>
      </w:r>
      <w:r w:rsidR="00C9436C" w:rsidRPr="0093058B">
        <w:rPr>
          <w:rFonts w:ascii="Verdana" w:hAnsi="Verdana"/>
          <w:color w:val="000000"/>
          <w:sz w:val="22"/>
          <w:szCs w:val="22"/>
          <w:highlight w:val="yellow"/>
        </w:rPr>
        <w:t xml:space="preserve">object </w:t>
      </w:r>
      <w:r w:rsidR="00C9436C" w:rsidRPr="0093058B">
        <w:rPr>
          <w:rFonts w:ascii="Verdana" w:hAnsi="Verdana"/>
          <w:color w:val="000000"/>
          <w:sz w:val="22"/>
          <w:szCs w:val="22"/>
          <w:highlight w:val="yellow"/>
        </w:rPr>
        <w:sym w:font="Wingdings" w:char="F0E0"/>
      </w:r>
      <w:r w:rsidR="00C9436C" w:rsidRPr="0093058B">
        <w:rPr>
          <w:rFonts w:ascii="Verdana" w:hAnsi="Verdana"/>
          <w:color w:val="000000"/>
          <w:sz w:val="22"/>
          <w:szCs w:val="22"/>
          <w:highlight w:val="yellow"/>
        </w:rPr>
        <w:t xml:space="preserve"> row</w:t>
      </w:r>
      <w:r w:rsidR="00C9436C">
        <w:rPr>
          <w:rFonts w:ascii="Verdana" w:hAnsi="Verdana"/>
          <w:color w:val="000000"/>
          <w:sz w:val="22"/>
          <w:szCs w:val="22"/>
        </w:rPr>
        <w:t>)</w:t>
      </w:r>
    </w:p>
    <w:p w14:paraId="7D1A1E47" w14:textId="77777777" w:rsidR="003A4B4F" w:rsidRDefault="003A4B4F" w:rsidP="003A4B4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 may later be merged and/or reorganized in design refinement and performance tuning.</w:t>
      </w:r>
    </w:p>
    <w:p w14:paraId="6E0875B0" w14:textId="77777777" w:rsidR="003A4B4F" w:rsidRDefault="003A4B4F" w:rsidP="003A4B4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5597D05B" w14:textId="77777777" w:rsidR="003A4B4F" w:rsidRDefault="003A4B4F" w:rsidP="003A4B4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result, all infomration of an object of class C is stored as a row in RC.</w:t>
      </w:r>
    </w:p>
    <w:p w14:paraId="3C2110CB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Rationale:</w:t>
      </w:r>
    </w:p>
    <w:p w14:paraId="5B8E1E80" w14:textId="77777777" w:rsidR="003A4B4F" w:rsidRDefault="003A4B4F" w:rsidP="003A4B4F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7634FDC5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2.2 Attributes</w:t>
      </w:r>
    </w:p>
    <w:p w14:paraId="69F876A2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Basic:</w:t>
      </w:r>
    </w:p>
    <w:p w14:paraId="7BEC1FA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8146CF">
        <w:rPr>
          <w:rStyle w:val="Strong"/>
          <w:rFonts w:ascii="Verdana" w:eastAsiaTheme="majorEastAsia" w:hAnsi="Verdana"/>
          <w:color w:val="000000"/>
          <w:sz w:val="22"/>
          <w:szCs w:val="22"/>
          <w:highlight w:val="yellow"/>
        </w:rPr>
        <w:t>ATT1. Single-Valued Attributes.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 </w:t>
      </w:r>
      <w:r>
        <w:rPr>
          <w:rFonts w:ascii="Verdana" w:hAnsi="Verdana"/>
          <w:color w:val="000000"/>
          <w:sz w:val="22"/>
          <w:szCs w:val="22"/>
        </w:rPr>
        <w:t>Map all </w:t>
      </w:r>
      <w:r w:rsidRPr="008146CF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8146CF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</w:t>
      </w:r>
      <w:r w:rsidRPr="008146CF">
        <w:rPr>
          <w:rFonts w:ascii="Verdana" w:hAnsi="Verdana"/>
          <w:color w:val="000000"/>
          <w:sz w:val="22"/>
          <w:szCs w:val="22"/>
          <w:highlight w:val="yellow"/>
        </w:rPr>
        <w:t>simple data types</w:t>
      </w:r>
      <w:r>
        <w:rPr>
          <w:rFonts w:ascii="Verdana" w:hAnsi="Verdana"/>
          <w:color w:val="000000"/>
          <w:sz w:val="22"/>
          <w:szCs w:val="22"/>
        </w:rPr>
        <w:t xml:space="preserve">) of a class C as </w:t>
      </w:r>
      <w:r w:rsidRPr="008146CF">
        <w:rPr>
          <w:rFonts w:ascii="Verdana" w:hAnsi="Verdana"/>
          <w:color w:val="000000"/>
          <w:sz w:val="22"/>
          <w:szCs w:val="22"/>
          <w:highlight w:val="yellow"/>
        </w:rPr>
        <w:t>attributes of RC</w:t>
      </w:r>
      <w:r>
        <w:rPr>
          <w:rFonts w:ascii="Verdana" w:hAnsi="Verdana"/>
          <w:color w:val="000000"/>
          <w:sz w:val="22"/>
          <w:szCs w:val="22"/>
        </w:rPr>
        <w:t>, the relation for the class C.</w:t>
      </w:r>
    </w:p>
    <w:p w14:paraId="510639E6" w14:textId="6D04B071" w:rsidR="00D66F24" w:rsidRDefault="00D66F24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7F1D5F6" wp14:editId="6974DCB5">
            <wp:extent cx="7282068" cy="4581838"/>
            <wp:effectExtent l="0" t="0" r="0" b="0"/>
            <wp:docPr id="1499111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112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02013" cy="45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B7A1" w14:textId="77777777" w:rsidR="00D66F24" w:rsidRDefault="00D66F24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2C876512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 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Multi-Valued Attributes.</w:t>
      </w:r>
      <w:r>
        <w:rPr>
          <w:rFonts w:ascii="Verdana" w:hAnsi="Verdana"/>
          <w:color w:val="000000"/>
          <w:sz w:val="22"/>
          <w:szCs w:val="22"/>
        </w:rPr>
        <w:t> For </w:t>
      </w:r>
      <w:r>
        <w:rPr>
          <w:rStyle w:val="Emphasis"/>
          <w:rFonts w:ascii="Verdana" w:hAnsi="Verdana"/>
          <w:color w:val="000000"/>
          <w:sz w:val="22"/>
          <w:szCs w:val="22"/>
        </w:rPr>
        <w:t>each</w:t>
      </w:r>
      <w:r>
        <w:rPr>
          <w:rFonts w:ascii="Verdana" w:hAnsi="Verdana"/>
          <w:color w:val="000000"/>
          <w:sz w:val="22"/>
          <w:szCs w:val="22"/>
        </w:rPr>
        <w:t> </w:t>
      </w:r>
      <w:r>
        <w:rPr>
          <w:rStyle w:val="Emphasis"/>
          <w:rFonts w:ascii="Verdana" w:hAnsi="Verdana"/>
          <w:color w:val="000000"/>
          <w:sz w:val="22"/>
          <w:szCs w:val="22"/>
        </w:rPr>
        <w:t>multi-valued</w:t>
      </w:r>
      <w:r>
        <w:rPr>
          <w:rFonts w:ascii="Verdana" w:hAnsi="Verdana"/>
          <w:color w:val="000000"/>
          <w:sz w:val="22"/>
          <w:szCs w:val="22"/>
        </w:rPr>
        <w:t xml:space="preserve"> attribute A of the class C, create </w:t>
      </w:r>
      <w:r w:rsidRPr="00C94BA5">
        <w:rPr>
          <w:rFonts w:ascii="Verdana" w:hAnsi="Verdana"/>
          <w:color w:val="000000"/>
          <w:sz w:val="22"/>
          <w:szCs w:val="22"/>
          <w:highlight w:val="yellow"/>
        </w:rPr>
        <w:t>a </w:t>
      </w:r>
      <w:r w:rsidRPr="00C94BA5">
        <w:rPr>
          <w:rStyle w:val="Emphasis5"/>
          <w:rFonts w:ascii="Verdana" w:eastAsiaTheme="majorEastAsia" w:hAnsi="Verdana"/>
          <w:i/>
          <w:iCs/>
          <w:color w:val="FF3333"/>
          <w:sz w:val="22"/>
          <w:szCs w:val="22"/>
          <w:highlight w:val="yellow"/>
        </w:rPr>
        <w:t>new</w:t>
      </w:r>
      <w:r w:rsidRPr="00C94BA5">
        <w:rPr>
          <w:rFonts w:ascii="Verdana" w:hAnsi="Verdana"/>
          <w:color w:val="000000"/>
          <w:sz w:val="22"/>
          <w:szCs w:val="22"/>
          <w:highlight w:val="yellow"/>
        </w:rPr>
        <w:t> relation RCA</w:t>
      </w:r>
      <w:r>
        <w:rPr>
          <w:rFonts w:ascii="Verdana" w:hAnsi="Verdana"/>
          <w:color w:val="000000"/>
          <w:sz w:val="22"/>
          <w:szCs w:val="22"/>
        </w:rPr>
        <w:t xml:space="preserve"> containing the attribute A and the primary key, RCId, of the relation RC (which implements the class C).</w:t>
      </w:r>
    </w:p>
    <w:p w14:paraId="613D32E3" w14:textId="77777777" w:rsidR="003A4B4F" w:rsidRDefault="003A4B4F" w:rsidP="003A4B4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(RCId, A) is a </w:t>
      </w:r>
      <w:r w:rsidRPr="00C94BA5">
        <w:rPr>
          <w:rFonts w:ascii="Verdana" w:hAnsi="Verdana"/>
          <w:color w:val="000000"/>
          <w:highlight w:val="yellow"/>
        </w:rPr>
        <w:t>composite candidate key</w:t>
      </w:r>
      <w:r>
        <w:rPr>
          <w:rFonts w:ascii="Verdana" w:hAnsi="Verdana"/>
          <w:color w:val="000000"/>
        </w:rPr>
        <w:t>.</w:t>
      </w:r>
    </w:p>
    <w:p w14:paraId="03D61605" w14:textId="77777777" w:rsidR="003A4B4F" w:rsidRDefault="003A4B4F" w:rsidP="003A4B4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RCId is a foreign key referencing RC(RCId)</w:t>
      </w:r>
    </w:p>
    <w:p w14:paraId="47177257" w14:textId="77777777" w:rsidR="003A4B4F" w:rsidRDefault="003A4B4F" w:rsidP="003A4B4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94BA5">
        <w:rPr>
          <w:rFonts w:ascii="Verdana" w:hAnsi="Verdana"/>
          <w:color w:val="000000"/>
          <w:highlight w:val="yellow"/>
        </w:rPr>
        <w:t>A surrogate key, such as RCA_Id, may be created to serve as the </w:t>
      </w:r>
      <w:r w:rsidRPr="00C94BA5">
        <w:rPr>
          <w:rStyle w:val="Emphasis"/>
          <w:rFonts w:ascii="Verdana" w:hAnsi="Verdana"/>
          <w:color w:val="000000"/>
          <w:highlight w:val="yellow"/>
        </w:rPr>
        <w:t>simple</w:t>
      </w:r>
      <w:r w:rsidRPr="00C94BA5">
        <w:rPr>
          <w:rFonts w:ascii="Verdana" w:hAnsi="Verdana"/>
          <w:color w:val="000000"/>
          <w:highlight w:val="yellow"/>
        </w:rPr>
        <w:t> primary key</w:t>
      </w:r>
      <w:r>
        <w:rPr>
          <w:rFonts w:ascii="Verdana" w:hAnsi="Verdana"/>
          <w:color w:val="000000"/>
        </w:rPr>
        <w:t>.</w:t>
      </w:r>
    </w:p>
    <w:p w14:paraId="698A5A1B" w14:textId="77777777" w:rsidR="003A4B4F" w:rsidRDefault="003A4B4F" w:rsidP="003A4B4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236934BD" w14:textId="07945699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186C222A" wp14:editId="0CD210C9">
            <wp:extent cx="2858135" cy="1285875"/>
            <wp:effectExtent l="0" t="0" r="0" b="9525"/>
            <wp:docPr id="1553467612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04479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Class C: Member</w:t>
      </w:r>
    </w:p>
    <w:p w14:paraId="62D240B1" w14:textId="4B994CC9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 Object: M1</w:t>
      </w:r>
    </w:p>
    <w:p w14:paraId="3F94D2E6" w14:textId="5323A139" w:rsidR="00D66F24" w:rsidRDefault="00D66F24" w:rsidP="00D66F24">
      <w:pPr>
        <w:pStyle w:val="ListParagraph"/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MemberId: M1</w:t>
      </w:r>
    </w:p>
    <w:p w14:paraId="5B3AE7B3" w14:textId="1ED00245" w:rsidR="00D66F24" w:rsidRDefault="00D66F24" w:rsidP="00D66F24">
      <w:pPr>
        <w:pStyle w:val="ListParagraph"/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ScreenName: Bun</w:t>
      </w:r>
    </w:p>
    <w:p w14:paraId="1E5A9F16" w14:textId="105C6666" w:rsidR="00D66F24" w:rsidRDefault="00D66F24" w:rsidP="00D66F24">
      <w:pPr>
        <w:pStyle w:val="ListParagraph"/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Hobbies: eat, drink, sleep</w:t>
      </w:r>
    </w:p>
    <w:p w14:paraId="4756E084" w14:textId="553ACB62" w:rsidR="00D66F24" w:rsidRPr="00D66F24" w:rsidRDefault="00D66F24" w:rsidP="00D66F24">
      <w:pPr>
        <w:pStyle w:val="ListParagraph"/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Medals: ACM, IEEE, DS</w:t>
      </w:r>
    </w:p>
    <w:p w14:paraId="2042ADEF" w14:textId="237205EE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Rule C1 &amp; ATT1: (RC) Member(MemberId, ScreenName,…)</w:t>
      </w:r>
    </w:p>
    <w:p w14:paraId="35B48F56" w14:textId="5DD1FA88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</w:t>
      </w:r>
      <w:r w:rsidR="00C94BA5">
        <w:rPr>
          <w:rFonts w:ascii="Verdana" w:hAnsi="Verdana"/>
          <w:color w:val="000000"/>
        </w:rPr>
        <w:t>: RC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1618"/>
        <w:gridCol w:w="1318"/>
        <w:gridCol w:w="1295"/>
        <w:gridCol w:w="1295"/>
        <w:gridCol w:w="1313"/>
        <w:gridCol w:w="1172"/>
      </w:tblGrid>
      <w:tr w:rsidR="00D66F24" w14:paraId="15C766F7" w14:textId="77777777" w:rsidTr="00C94BA5">
        <w:tc>
          <w:tcPr>
            <w:tcW w:w="1337" w:type="dxa"/>
          </w:tcPr>
          <w:p w14:paraId="1E5D2AF3" w14:textId="63F386ED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 w:rsidRPr="00C94BA5">
              <w:rPr>
                <w:rFonts w:ascii="Verdana" w:hAnsi="Verdana"/>
                <w:color w:val="000000"/>
                <w:highlight w:val="yellow"/>
              </w:rPr>
              <w:t>MemberId (PK)</w:t>
            </w:r>
            <w:r w:rsidR="00C94BA5">
              <w:rPr>
                <w:rFonts w:ascii="Verdana" w:hAnsi="Verdana"/>
                <w:color w:val="000000"/>
              </w:rPr>
              <w:t>: RCId</w:t>
            </w:r>
          </w:p>
        </w:tc>
        <w:tc>
          <w:tcPr>
            <w:tcW w:w="1618" w:type="dxa"/>
          </w:tcPr>
          <w:p w14:paraId="77456E10" w14:textId="1684A126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ScreenName</w:t>
            </w:r>
          </w:p>
        </w:tc>
        <w:tc>
          <w:tcPr>
            <w:tcW w:w="1336" w:type="dxa"/>
          </w:tcPr>
          <w:p w14:paraId="3D9C4816" w14:textId="56C61540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Hobbies? No, not atomic</w:t>
            </w:r>
          </w:p>
        </w:tc>
        <w:tc>
          <w:tcPr>
            <w:tcW w:w="1336" w:type="dxa"/>
          </w:tcPr>
          <w:p w14:paraId="2F86399A" w14:textId="0D5911FF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Hobby1</w:t>
            </w:r>
          </w:p>
        </w:tc>
        <w:tc>
          <w:tcPr>
            <w:tcW w:w="1336" w:type="dxa"/>
          </w:tcPr>
          <w:p w14:paraId="4B5C98F8" w14:textId="50FBA9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Hobby2</w:t>
            </w:r>
          </w:p>
        </w:tc>
        <w:tc>
          <w:tcPr>
            <w:tcW w:w="1336" w:type="dxa"/>
          </w:tcPr>
          <w:p w14:paraId="3A653BA2" w14:textId="42BE579F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Hobby3? No</w:t>
            </w:r>
          </w:p>
        </w:tc>
        <w:tc>
          <w:tcPr>
            <w:tcW w:w="1336" w:type="dxa"/>
          </w:tcPr>
          <w:p w14:paraId="58AD9203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D66F24" w14:paraId="3A2A38C9" w14:textId="77777777" w:rsidTr="00C94BA5">
        <w:tc>
          <w:tcPr>
            <w:tcW w:w="1337" w:type="dxa"/>
          </w:tcPr>
          <w:p w14:paraId="1DC5DE76" w14:textId="51311991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M1</w:t>
            </w:r>
          </w:p>
        </w:tc>
        <w:tc>
          <w:tcPr>
            <w:tcW w:w="1618" w:type="dxa"/>
          </w:tcPr>
          <w:p w14:paraId="4AF40858" w14:textId="2A0F743E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Bun</w:t>
            </w:r>
          </w:p>
        </w:tc>
        <w:tc>
          <w:tcPr>
            <w:tcW w:w="1336" w:type="dxa"/>
          </w:tcPr>
          <w:p w14:paraId="0EF0E9A5" w14:textId="39FFBFC4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Eat, drink, sleep</w:t>
            </w:r>
          </w:p>
        </w:tc>
        <w:tc>
          <w:tcPr>
            <w:tcW w:w="1336" w:type="dxa"/>
          </w:tcPr>
          <w:p w14:paraId="4B4011F8" w14:textId="5F165AC8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</w:t>
            </w:r>
          </w:p>
        </w:tc>
        <w:tc>
          <w:tcPr>
            <w:tcW w:w="1336" w:type="dxa"/>
          </w:tcPr>
          <w:p w14:paraId="73FE2551" w14:textId="372CAD4A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drink</w:t>
            </w:r>
          </w:p>
        </w:tc>
        <w:tc>
          <w:tcPr>
            <w:tcW w:w="1336" w:type="dxa"/>
          </w:tcPr>
          <w:p w14:paraId="77EA868A" w14:textId="5929F019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sleep</w:t>
            </w:r>
          </w:p>
        </w:tc>
        <w:tc>
          <w:tcPr>
            <w:tcW w:w="1336" w:type="dxa"/>
          </w:tcPr>
          <w:p w14:paraId="7B384E8C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D66F24" w14:paraId="2B094FE4" w14:textId="77777777" w:rsidTr="00C94BA5">
        <w:tc>
          <w:tcPr>
            <w:tcW w:w="1337" w:type="dxa"/>
          </w:tcPr>
          <w:p w14:paraId="00D14E77" w14:textId="723D6934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M2</w:t>
            </w:r>
          </w:p>
        </w:tc>
        <w:tc>
          <w:tcPr>
            <w:tcW w:w="1618" w:type="dxa"/>
          </w:tcPr>
          <w:p w14:paraId="78BBDDBB" w14:textId="2A6B3A79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Susan</w:t>
            </w:r>
          </w:p>
        </w:tc>
        <w:tc>
          <w:tcPr>
            <w:tcW w:w="1336" w:type="dxa"/>
          </w:tcPr>
          <w:p w14:paraId="5A36391B" w14:textId="1CF221B0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Eat, game</w:t>
            </w:r>
          </w:p>
        </w:tc>
        <w:tc>
          <w:tcPr>
            <w:tcW w:w="1336" w:type="dxa"/>
          </w:tcPr>
          <w:p w14:paraId="6D39B505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36" w:type="dxa"/>
          </w:tcPr>
          <w:p w14:paraId="59E27674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36" w:type="dxa"/>
          </w:tcPr>
          <w:p w14:paraId="5FE720DF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36" w:type="dxa"/>
          </w:tcPr>
          <w:p w14:paraId="40E4F7F5" w14:textId="77777777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6AC6D0D1" w14:textId="0DD9C5F7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Hobby1, Hobby2, Hobby 3 good only for Hobbies[0..3]</w:t>
      </w:r>
      <w:r w:rsidR="00C94BA5">
        <w:rPr>
          <w:rFonts w:ascii="Verdana" w:hAnsi="Verdana"/>
          <w:color w:val="000000"/>
        </w:rPr>
        <w:br/>
      </w:r>
      <w:r w:rsidR="00C94BA5">
        <w:rPr>
          <w:rFonts w:ascii="Verdana" w:hAnsi="Verdana"/>
          <w:color w:val="000000"/>
        </w:rPr>
        <w:br/>
        <w:t xml:space="preserve">Table </w:t>
      </w:r>
      <w:r w:rsidR="00C94BA5" w:rsidRPr="00C94BA5">
        <w:rPr>
          <w:rFonts w:ascii="Verdana" w:hAnsi="Verdana"/>
          <w:b/>
          <w:bCs/>
          <w:color w:val="000000"/>
        </w:rPr>
        <w:t xml:space="preserve">MemberHobby </w:t>
      </w:r>
      <w:r w:rsidR="00C94BA5">
        <w:rPr>
          <w:rFonts w:ascii="Verdana" w:hAnsi="Verdana"/>
          <w:color w:val="000000"/>
        </w:rPr>
        <w:t>(RCA in rule ATT2): CK: composite: {MemberId, Hobby} or (RCId, A) in the rule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66F24" w14:paraId="43BFB104" w14:textId="77777777" w:rsidTr="00D66F24">
        <w:tc>
          <w:tcPr>
            <w:tcW w:w="3116" w:type="dxa"/>
          </w:tcPr>
          <w:p w14:paraId="1C9FE075" w14:textId="33740A89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HobbyId (RCA_Id)</w:t>
            </w:r>
          </w:p>
        </w:tc>
        <w:tc>
          <w:tcPr>
            <w:tcW w:w="3117" w:type="dxa"/>
          </w:tcPr>
          <w:p w14:paraId="3C72A379" w14:textId="70D3D93A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MemberId </w:t>
            </w:r>
            <w:r w:rsidRPr="00C94BA5">
              <w:rPr>
                <w:rFonts w:ascii="Verdana" w:hAnsi="Verdana"/>
                <w:color w:val="000000"/>
                <w:highlight w:val="yellow"/>
              </w:rPr>
              <w:t>(FK)</w:t>
            </w:r>
            <w:r>
              <w:rPr>
                <w:rFonts w:ascii="Verdana" w:hAnsi="Verdana"/>
                <w:color w:val="000000"/>
              </w:rPr>
              <w:t>: RCId</w:t>
            </w:r>
          </w:p>
        </w:tc>
        <w:tc>
          <w:tcPr>
            <w:tcW w:w="3117" w:type="dxa"/>
          </w:tcPr>
          <w:p w14:paraId="14F630ED" w14:textId="7231D12A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Hobby</w:t>
            </w:r>
            <w:r w:rsidR="00C94BA5">
              <w:rPr>
                <w:rFonts w:ascii="Verdana" w:hAnsi="Verdana"/>
                <w:color w:val="000000"/>
              </w:rPr>
              <w:t xml:space="preserve"> (A: singular form)</w:t>
            </w:r>
          </w:p>
        </w:tc>
      </w:tr>
      <w:tr w:rsidR="00D66F24" w14:paraId="53424334" w14:textId="77777777" w:rsidTr="00D66F24">
        <w:tc>
          <w:tcPr>
            <w:tcW w:w="3116" w:type="dxa"/>
          </w:tcPr>
          <w:p w14:paraId="2BF6B3C8" w14:textId="05C4EF3B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  <w:tc>
          <w:tcPr>
            <w:tcW w:w="3117" w:type="dxa"/>
          </w:tcPr>
          <w:p w14:paraId="325BC484" w14:textId="6E15AF0C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M1</w:t>
            </w:r>
          </w:p>
        </w:tc>
        <w:tc>
          <w:tcPr>
            <w:tcW w:w="3117" w:type="dxa"/>
          </w:tcPr>
          <w:p w14:paraId="058ED306" w14:textId="4901C856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</w:t>
            </w:r>
          </w:p>
        </w:tc>
      </w:tr>
      <w:tr w:rsidR="00D66F24" w14:paraId="4BCB4A66" w14:textId="77777777" w:rsidTr="00D66F24">
        <w:tc>
          <w:tcPr>
            <w:tcW w:w="3116" w:type="dxa"/>
          </w:tcPr>
          <w:p w14:paraId="3018FA4F" w14:textId="6F1A6C85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3117" w:type="dxa"/>
          </w:tcPr>
          <w:p w14:paraId="49476910" w14:textId="2226BE88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M1</w:t>
            </w:r>
          </w:p>
        </w:tc>
        <w:tc>
          <w:tcPr>
            <w:tcW w:w="3117" w:type="dxa"/>
          </w:tcPr>
          <w:p w14:paraId="539665C6" w14:textId="00DC5F89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drink</w:t>
            </w:r>
          </w:p>
        </w:tc>
      </w:tr>
      <w:tr w:rsidR="00D66F24" w14:paraId="4001B35B" w14:textId="77777777" w:rsidTr="00D66F24">
        <w:tc>
          <w:tcPr>
            <w:tcW w:w="3116" w:type="dxa"/>
          </w:tcPr>
          <w:p w14:paraId="50F2135B" w14:textId="63C20C19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  <w:tc>
          <w:tcPr>
            <w:tcW w:w="3117" w:type="dxa"/>
          </w:tcPr>
          <w:p w14:paraId="71DD5DE7" w14:textId="0BDF01A6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M1</w:t>
            </w:r>
          </w:p>
        </w:tc>
        <w:tc>
          <w:tcPr>
            <w:tcW w:w="3117" w:type="dxa"/>
          </w:tcPr>
          <w:p w14:paraId="54684A92" w14:textId="056E460A" w:rsidR="00D66F24" w:rsidRDefault="00D66F24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sleep</w:t>
            </w:r>
          </w:p>
        </w:tc>
      </w:tr>
      <w:tr w:rsidR="00D66F24" w14:paraId="70E04C16" w14:textId="77777777" w:rsidTr="00D66F24">
        <w:tc>
          <w:tcPr>
            <w:tcW w:w="3116" w:type="dxa"/>
          </w:tcPr>
          <w:p w14:paraId="1C4A8E9D" w14:textId="2656F692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</w:t>
            </w:r>
          </w:p>
        </w:tc>
        <w:tc>
          <w:tcPr>
            <w:tcW w:w="3117" w:type="dxa"/>
          </w:tcPr>
          <w:p w14:paraId="734DEDBB" w14:textId="62B8CBBC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M2</w:t>
            </w:r>
          </w:p>
        </w:tc>
        <w:tc>
          <w:tcPr>
            <w:tcW w:w="3117" w:type="dxa"/>
          </w:tcPr>
          <w:p w14:paraId="0FA610D4" w14:textId="056E5BFB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Eat</w:t>
            </w:r>
          </w:p>
        </w:tc>
      </w:tr>
      <w:tr w:rsidR="00D66F24" w14:paraId="3E0F650F" w14:textId="77777777" w:rsidTr="00D66F24">
        <w:tc>
          <w:tcPr>
            <w:tcW w:w="3116" w:type="dxa"/>
          </w:tcPr>
          <w:p w14:paraId="67D3D53C" w14:textId="713E108F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</w:t>
            </w:r>
          </w:p>
        </w:tc>
        <w:tc>
          <w:tcPr>
            <w:tcW w:w="3117" w:type="dxa"/>
          </w:tcPr>
          <w:p w14:paraId="44A858B5" w14:textId="16D99FCB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M2</w:t>
            </w:r>
          </w:p>
        </w:tc>
        <w:tc>
          <w:tcPr>
            <w:tcW w:w="3117" w:type="dxa"/>
          </w:tcPr>
          <w:p w14:paraId="095FDF8A" w14:textId="52EAFAE1" w:rsidR="00D66F24" w:rsidRDefault="00C94BA5" w:rsidP="00D66F24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game</w:t>
            </w:r>
          </w:p>
        </w:tc>
      </w:tr>
    </w:tbl>
    <w:p w14:paraId="43728171" w14:textId="77777777" w:rsidR="00D66F24" w:rsidRDefault="00D66F24" w:rsidP="00D66F24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7BAFAA3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Secondary:</w:t>
      </w:r>
    </w:p>
    <w:p w14:paraId="1D226CE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93058B">
        <w:rPr>
          <w:rStyle w:val="Strong"/>
          <w:rFonts w:ascii="Verdana" w:eastAsiaTheme="majorEastAsia" w:hAnsi="Verdana"/>
          <w:color w:val="000000"/>
          <w:sz w:val="22"/>
          <w:szCs w:val="22"/>
          <w:highlight w:val="yellow"/>
        </w:rPr>
        <w:t>ATT3.</w:t>
      </w:r>
      <w:r w:rsidRPr="0093058B">
        <w:rPr>
          <w:rFonts w:ascii="Verdana" w:hAnsi="Verdana"/>
          <w:color w:val="000000"/>
          <w:sz w:val="22"/>
          <w:szCs w:val="22"/>
          <w:highlight w:val="yellow"/>
        </w:rPr>
        <w:t> </w:t>
      </w:r>
      <w:r w:rsidRPr="0093058B">
        <w:rPr>
          <w:rStyle w:val="Strong"/>
          <w:rFonts w:ascii="Verdana" w:eastAsiaTheme="majorEastAsia" w:hAnsi="Verdana"/>
          <w:color w:val="000000"/>
          <w:sz w:val="22"/>
          <w:szCs w:val="22"/>
          <w:highlight w:val="yellow"/>
        </w:rPr>
        <w:t>Zero in Multiplicity.</w:t>
      </w:r>
      <w:r>
        <w:rPr>
          <w:rFonts w:ascii="Verdana" w:hAnsi="Verdana"/>
          <w:color w:val="000000"/>
          <w:sz w:val="22"/>
          <w:szCs w:val="22"/>
        </w:rPr>
        <w:t> If the multiplicity of an attribute is specified, to handle the case of 0:</w:t>
      </w:r>
    </w:p>
    <w:p w14:paraId="4CB8C13E" w14:textId="77777777" w:rsidR="003A4B4F" w:rsidRDefault="003A4B4F" w:rsidP="003A4B4F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0 is allowed in the UML model (e.g., 0..1, 0..* in the UML class diagram), the attribute is </w:t>
      </w:r>
      <w:r w:rsidRPr="0093058B">
        <w:rPr>
          <w:rFonts w:ascii="Verdana" w:hAnsi="Verdana"/>
          <w:color w:val="000000"/>
          <w:highlight w:val="yellow"/>
        </w:rPr>
        <w:t>nullable</w:t>
      </w:r>
      <w:r>
        <w:rPr>
          <w:rFonts w:ascii="Verdana" w:hAnsi="Verdana"/>
          <w:color w:val="000000"/>
        </w:rPr>
        <w:t>. Add the NULL specifier in the column definition in the RDBMS. (NULL is usually the default)</w:t>
      </w:r>
    </w:p>
    <w:p w14:paraId="66DA53DE" w14:textId="77777777" w:rsidR="003A4B4F" w:rsidRDefault="003A4B4F" w:rsidP="003A4B4F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44A1E004" w14:textId="13201BA1" w:rsidR="0093058B" w:rsidRDefault="0093058B" w:rsidP="0093058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51D0A968" wp14:editId="18D1557C">
            <wp:extent cx="7631441" cy="4737480"/>
            <wp:effectExtent l="0" t="0" r="7620" b="6350"/>
            <wp:docPr id="972640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4082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8321" cy="474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5E8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ATT4. Default Values. </w:t>
      </w:r>
      <w:r>
        <w:rPr>
          <w:rFonts w:ascii="Verdana" w:hAnsi="Verdana"/>
          <w:color w:val="000000"/>
          <w:sz w:val="22"/>
          <w:szCs w:val="22"/>
        </w:rPr>
        <w:t>The default value of an attribute can be directly implemented in SQL DDL.</w:t>
      </w:r>
    </w:p>
    <w:p w14:paraId="25FF717F" w14:textId="17E15408" w:rsidR="00E23920" w:rsidRDefault="00E23920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vszkzc"/>
          <w:rFonts w:ascii="Courier New" w:eastAsiaTheme="majorEastAsia" w:hAnsi="Courier New" w:cs="Courier New"/>
          <w:color w:val="9334E6"/>
          <w:sz w:val="21"/>
          <w:szCs w:val="21"/>
        </w:rPr>
        <w:t>CREATE</w:t>
      </w:r>
      <w:r>
        <w:rPr>
          <w:rFonts w:ascii="Courier New" w:hAnsi="Courier New" w:cs="Courier New"/>
          <w:color w:val="001D35"/>
          <w:sz w:val="21"/>
          <w:szCs w:val="21"/>
        </w:rPr>
        <w:t xml:space="preserve"> </w:t>
      </w:r>
      <w:r>
        <w:rPr>
          <w:rStyle w:val="vszkzc"/>
          <w:rFonts w:ascii="Courier New" w:eastAsiaTheme="majorEastAsia" w:hAnsi="Courier New" w:cs="Courier New"/>
          <w:color w:val="9334E6"/>
          <w:sz w:val="21"/>
          <w:szCs w:val="21"/>
        </w:rPr>
        <w:t>TABLE</w:t>
      </w:r>
      <w:r>
        <w:rPr>
          <w:rFonts w:ascii="Courier New" w:hAnsi="Courier New" w:cs="Courier New"/>
          <w:color w:val="001D35"/>
          <w:sz w:val="21"/>
          <w:szCs w:val="21"/>
        </w:rPr>
        <w:t xml:space="preserve"> table_name (</w:t>
      </w:r>
      <w:r>
        <w:rPr>
          <w:rFonts w:ascii="Courier New" w:hAnsi="Courier New" w:cs="Courier New"/>
          <w:color w:val="001D35"/>
          <w:sz w:val="21"/>
          <w:szCs w:val="21"/>
        </w:rPr>
        <w:br/>
        <w:t xml:space="preserve">    column1 data_type </w:t>
      </w:r>
      <w:r w:rsidRPr="00E23920">
        <w:rPr>
          <w:rStyle w:val="vszkzc"/>
          <w:rFonts w:ascii="Courier New" w:eastAsiaTheme="majorEastAsia" w:hAnsi="Courier New" w:cs="Courier New"/>
          <w:color w:val="9334E6"/>
          <w:sz w:val="21"/>
          <w:szCs w:val="21"/>
          <w:highlight w:val="yellow"/>
        </w:rPr>
        <w:t>DEFAULT</w:t>
      </w:r>
      <w:r w:rsidRPr="00E23920">
        <w:rPr>
          <w:rFonts w:ascii="Courier New" w:hAnsi="Courier New" w:cs="Courier New"/>
          <w:color w:val="001D35"/>
          <w:sz w:val="21"/>
          <w:szCs w:val="21"/>
          <w:highlight w:val="yellow"/>
        </w:rPr>
        <w:t xml:space="preserve"> default_value</w:t>
      </w:r>
      <w:r>
        <w:rPr>
          <w:rFonts w:ascii="Courier New" w:hAnsi="Courier New" w:cs="Courier New"/>
          <w:color w:val="001D35"/>
          <w:sz w:val="21"/>
          <w:szCs w:val="21"/>
        </w:rPr>
        <w:t>,</w:t>
      </w:r>
      <w:r>
        <w:rPr>
          <w:rFonts w:ascii="Courier New" w:hAnsi="Courier New" w:cs="Courier New"/>
          <w:color w:val="001D35"/>
          <w:sz w:val="21"/>
          <w:szCs w:val="21"/>
        </w:rPr>
        <w:br/>
        <w:t xml:space="preserve">    column2 data_type,</w:t>
      </w:r>
      <w:r>
        <w:rPr>
          <w:rFonts w:ascii="Courier New" w:hAnsi="Courier New" w:cs="Courier New"/>
          <w:color w:val="001D35"/>
          <w:sz w:val="21"/>
          <w:szCs w:val="21"/>
        </w:rPr>
        <w:br/>
        <w:t xml:space="preserve">    </w:t>
      </w:r>
      <w:r>
        <w:rPr>
          <w:rStyle w:val="a7yfkb"/>
          <w:rFonts w:ascii="Courier New" w:eastAsiaTheme="majorEastAsia" w:hAnsi="Courier New" w:cs="Courier New"/>
          <w:i/>
          <w:iCs/>
          <w:color w:val="80868B"/>
          <w:sz w:val="21"/>
          <w:szCs w:val="21"/>
        </w:rPr>
        <w:t>-- ... other columns</w:t>
      </w:r>
      <w:r>
        <w:rPr>
          <w:rFonts w:ascii="Courier New" w:hAnsi="Courier New" w:cs="Courier New"/>
          <w:color w:val="001D35"/>
          <w:sz w:val="21"/>
          <w:szCs w:val="21"/>
        </w:rPr>
        <w:br/>
        <w:t>);</w:t>
      </w:r>
    </w:p>
    <w:p w14:paraId="34C6B2E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 xml:space="preserve">ATT5. </w:t>
      </w:r>
      <w:r w:rsidRPr="00E23920">
        <w:rPr>
          <w:rStyle w:val="Strong"/>
          <w:rFonts w:ascii="Verdana" w:eastAsiaTheme="majorEastAsia" w:hAnsi="Verdana"/>
          <w:color w:val="000000"/>
          <w:sz w:val="22"/>
          <w:szCs w:val="22"/>
          <w:highlight w:val="yellow"/>
        </w:rPr>
        <w:t>Data Types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. </w:t>
      </w:r>
      <w:r>
        <w:rPr>
          <w:rFonts w:ascii="Verdana" w:hAnsi="Verdana"/>
          <w:color w:val="000000"/>
          <w:sz w:val="22"/>
          <w:szCs w:val="22"/>
        </w:rPr>
        <w:t>Data type mapping should be handled adequately, effectively, and consistently.</w:t>
      </w:r>
    </w:p>
    <w:p w14:paraId="45C98C80" w14:textId="77777777" w:rsidR="003A4B4F" w:rsidRDefault="003A4B4F" w:rsidP="003A4B4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601FE2C4" w14:textId="77777777" w:rsidR="003A4B4F" w:rsidRDefault="003A4B4F" w:rsidP="003A4B4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available, consider using user-defined data types in the targeted DBMS.</w:t>
      </w:r>
    </w:p>
    <w:p w14:paraId="39E0C1DE" w14:textId="617402A7" w:rsidR="00E23920" w:rsidRDefault="00E23920" w:rsidP="00E23920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5A154BB" wp14:editId="0ED7446D">
            <wp:extent cx="2012876" cy="1822383"/>
            <wp:effectExtent l="0" t="0" r="6985" b="6985"/>
            <wp:docPr id="1306862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6220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2876" cy="18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FName: string (choices: CHAR[25]: exactly 25 characters in storage, VARCHAR[25]:up to 25 characters in the storage,…</w:t>
      </w:r>
    </w:p>
    <w:p w14:paraId="4152E0A3" w14:textId="3A238B82" w:rsidR="00E23920" w:rsidRDefault="00E23920" w:rsidP="00E23920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SQL:Phone (user-defined types): specific and provide consistency.</w:t>
      </w:r>
    </w:p>
    <w:p w14:paraId="424B51FE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E95607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UML for toyu.student:</w:t>
      </w:r>
    </w:p>
    <w:p w14:paraId="23A3150B" w14:textId="0B91011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89D6F8B" wp14:editId="40D37436">
            <wp:extent cx="3809365" cy="2476500"/>
            <wp:effectExtent l="0" t="0" r="635" b="0"/>
            <wp:docPr id="623611229" name="Picture 7" descr="A diagram of a stud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11229" name="Picture 7" descr="A diagram of a stud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0FF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3A4B4F" w14:paraId="063B9229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0C084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6417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Student(</w:t>
            </w:r>
            <w:r>
              <w:rPr>
                <w:rStyle w:val="Emphasis"/>
                <w:rFonts w:ascii="Verdana" w:hAnsi="Verdana"/>
                <w:u w:val="single"/>
              </w:rPr>
              <w:t>StuId</w:t>
            </w:r>
            <w:r>
              <w:rPr>
                <w:rStyle w:val="Emphasis"/>
                <w:rFonts w:ascii="Verdana" w:hAnsi="Verdana"/>
              </w:rPr>
              <w:t>, fname, lname</w:t>
            </w:r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3A4B4F" w14:paraId="1CE83A65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62ED63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39B52D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</w:t>
            </w:r>
          </w:p>
        </w:tc>
      </w:tr>
      <w:tr w:rsidR="003A4B4F" w14:paraId="636FB633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14ED44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DF028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department(deptCode), [2] minor references department(deptCode), [3] advisor references faculty(facId)</w:t>
            </w:r>
          </w:p>
        </w:tc>
      </w:tr>
      <w:tr w:rsidR="003A4B4F" w14:paraId="460CB6C0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DAA3B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872E6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3A4B4F" w14:paraId="0A976014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CBAB6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7A9AF4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stuId, fname, lname</w:t>
            </w:r>
          </w:p>
        </w:tc>
      </w:tr>
      <w:tr w:rsidR="003A4B4F" w14:paraId="67122BCF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DA625" w14:textId="77777777" w:rsidR="003A4B4F" w:rsidRDefault="003A4B4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EBD332" w14:textId="77777777" w:rsidR="003A4B4F" w:rsidRDefault="003A4B4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3F278DC6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6B76BC25" w14:textId="77777777" w:rsidR="003A4B4F" w:rsidRDefault="003A4B4F" w:rsidP="003A4B4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stuId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fname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lname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Student_stuId_pk PRIMARY KEY(stuId),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Student_ach_cc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Student_major_fk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Department(deptCode)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Student_minor_fk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Department(deptCode)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Student_advisor_fk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Faculty(facId)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51CC1C4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B424C7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397BC639" w14:textId="77777777" w:rsidR="003A4B4F" w:rsidRDefault="003A4B4F" w:rsidP="003A4B4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Member_Id: &lt;&lt;PK&gt;&gt;</w:t>
      </w:r>
    </w:p>
    <w:p w14:paraId="5C7048A7" w14:textId="77777777" w:rsidR="003A4B4F" w:rsidRDefault="003A4B4F" w:rsidP="003A4B4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Screen_Name &lt;&lt;unique&gt;&gt;</w:t>
      </w:r>
    </w:p>
    <w:p w14:paraId="5AA0279A" w14:textId="77777777" w:rsidR="003A4B4F" w:rsidRDefault="003A4B4F" w:rsidP="003A4B4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4D1C1F3A" w14:textId="77777777" w:rsidR="003A4B4F" w:rsidRDefault="003A4B4F" w:rsidP="003A4B4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4AE6DD92" w14:textId="4569C88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CCE936" wp14:editId="31C92660">
            <wp:extent cx="2858135" cy="1285875"/>
            <wp:effectExtent l="0" t="0" r="0" b="9525"/>
            <wp:docPr id="1878904479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04479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EFA4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4064B0F7" w14:textId="77777777" w:rsidR="003A4B4F" w:rsidRDefault="003A4B4F" w:rsidP="003A4B4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r>
        <w:rPr>
          <w:rFonts w:ascii="Verdana" w:hAnsi="Verdana"/>
          <w:color w:val="000000"/>
          <w:u w:val="single"/>
        </w:rPr>
        <w:t>MemberId</w:t>
      </w:r>
      <w:r>
        <w:rPr>
          <w:rFonts w:ascii="Verdana" w:hAnsi="Verdana"/>
          <w:color w:val="000000"/>
        </w:rPr>
        <w:t>, ScreenName):</w:t>
      </w:r>
    </w:p>
    <w:p w14:paraId="71E5C387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MemberId, [2] </w:t>
      </w:r>
      <w:r>
        <w:rPr>
          <w:rStyle w:val="Emphasis"/>
          <w:rFonts w:ascii="Verdana" w:hAnsi="Verdana"/>
          <w:color w:val="000000"/>
        </w:rPr>
        <w:t>ScreenName</w:t>
      </w:r>
    </w:p>
    <w:p w14:paraId="168AFD0B" w14:textId="77777777" w:rsidR="003A4B4F" w:rsidRDefault="003A4B4F" w:rsidP="003A4B4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r>
        <w:rPr>
          <w:rFonts w:ascii="Verdana" w:hAnsi="Verdana"/>
          <w:color w:val="000000"/>
          <w:u w:val="single"/>
        </w:rPr>
        <w:t>HobbyId</w:t>
      </w:r>
      <w:r>
        <w:rPr>
          <w:rFonts w:ascii="Verdana" w:hAnsi="Verdana"/>
          <w:color w:val="000000"/>
        </w:rPr>
        <w:t>, MemberId, Hobby):</w:t>
      </w:r>
    </w:p>
    <w:p w14:paraId="6D1A5128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HobbyId, [2] MemberId, Hobby</w:t>
      </w:r>
    </w:p>
    <w:p w14:paraId="25A85448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45B62599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HobbyId, is created as the primary key.</w:t>
      </w:r>
    </w:p>
    <w:p w14:paraId="77CD3772" w14:textId="77777777" w:rsidR="003A4B4F" w:rsidRDefault="003A4B4F" w:rsidP="003A4B4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r>
        <w:rPr>
          <w:rFonts w:ascii="Verdana" w:hAnsi="Verdana"/>
          <w:color w:val="000000"/>
          <w:u w:val="single"/>
        </w:rPr>
        <w:t>MedalId</w:t>
      </w:r>
      <w:r>
        <w:rPr>
          <w:rFonts w:ascii="Verdana" w:hAnsi="Verdana"/>
          <w:color w:val="000000"/>
        </w:rPr>
        <w:t>, MemberId, Medal):</w:t>
      </w:r>
    </w:p>
    <w:p w14:paraId="16D4FA97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MedalId, [2] MemberId, Medal.</w:t>
      </w:r>
    </w:p>
    <w:p w14:paraId="039E352C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676A82F1" w14:textId="77777777" w:rsidR="003A4B4F" w:rsidRDefault="003A4B4F" w:rsidP="003A4B4F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MedalId, is created as the primary key.</w:t>
      </w:r>
    </w:p>
    <w:p w14:paraId="7C2E4CF6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174B6B69" w14:textId="6DE0E76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ATT6. Single-Valued Comp</w:t>
      </w:r>
      <w:r w:rsidR="00466A25">
        <w:rPr>
          <w:rStyle w:val="Strong"/>
          <w:rFonts w:ascii="Verdana" w:eastAsiaTheme="majorEastAsia" w:hAnsi="Verdana"/>
          <w:color w:val="000000"/>
          <w:sz w:val="22"/>
          <w:szCs w:val="22"/>
        </w:rPr>
        <w:t>o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site Data Types.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 w:rsidRPr="00466A25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composite</w:t>
      </w:r>
      <w:r w:rsidRPr="00466A25">
        <w:rPr>
          <w:rFonts w:ascii="Verdana" w:hAnsi="Verdana"/>
          <w:color w:val="000000"/>
          <w:sz w:val="22"/>
          <w:szCs w:val="22"/>
          <w:highlight w:val="yellow"/>
        </w:rPr>
        <w:t> data type (such as set, list, array</w:t>
      </w:r>
      <w:r>
        <w:rPr>
          <w:rFonts w:ascii="Verdana" w:hAnsi="Verdana"/>
          <w:color w:val="000000"/>
          <w:sz w:val="22"/>
          <w:szCs w:val="22"/>
        </w:rPr>
        <w:t>) can be mapped in various ways.</w:t>
      </w:r>
    </w:p>
    <w:p w14:paraId="4364604E" w14:textId="77777777" w:rsidR="003A4B4F" w:rsidRDefault="003A4B4F" w:rsidP="003A4B4F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there is a comparable composite data type in the targeted DBMS, it can be implemented as an attribute of that data type in the relation.</w:t>
      </w:r>
    </w:p>
    <w:p w14:paraId="7CCF5CE9" w14:textId="77777777" w:rsidR="003A4B4F" w:rsidRDefault="003A4B4F" w:rsidP="003A4B4F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3A2C48E9" w14:textId="77777777" w:rsidR="003A4B4F" w:rsidRDefault="003A4B4F" w:rsidP="003A4B4F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4FF5ECA2" w14:textId="77777777" w:rsidR="003A4B4F" w:rsidRDefault="003A4B4F" w:rsidP="003A4B4F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Otherwise, regard the attribute as </w:t>
      </w:r>
      <w:r w:rsidRPr="00466A25">
        <w:rPr>
          <w:rFonts w:ascii="Verdana" w:hAnsi="Verdana"/>
          <w:color w:val="000000"/>
          <w:highlight w:val="yellow"/>
        </w:rPr>
        <w:t>a multi-valued attribute</w:t>
      </w:r>
      <w:r>
        <w:rPr>
          <w:rFonts w:ascii="Verdana" w:hAnsi="Verdana"/>
          <w:color w:val="000000"/>
        </w:rPr>
        <w:t xml:space="preserve"> and apply rule ATT2.</w:t>
      </w:r>
    </w:p>
    <w:p w14:paraId="2883E276" w14:textId="5708B9D0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 xml:space="preserve">ATT7. </w:t>
      </w:r>
      <w:r w:rsidRPr="00466A25">
        <w:rPr>
          <w:rStyle w:val="Strong"/>
          <w:rFonts w:ascii="Verdana" w:eastAsiaTheme="majorEastAsia" w:hAnsi="Verdana"/>
          <w:color w:val="000000"/>
          <w:sz w:val="22"/>
          <w:szCs w:val="22"/>
          <w:highlight w:val="yellow"/>
        </w:rPr>
        <w:t>Derived Attributes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.</w:t>
      </w:r>
      <w:r>
        <w:rPr>
          <w:rFonts w:ascii="Verdana" w:hAnsi="Verdana"/>
          <w:color w:val="000000"/>
          <w:sz w:val="22"/>
          <w:szCs w:val="22"/>
        </w:rPr>
        <w:t> For a derived attribute A:</w:t>
      </w:r>
      <w:r w:rsidR="00466A25">
        <w:rPr>
          <w:rFonts w:ascii="Verdana" w:hAnsi="Verdana"/>
          <w:color w:val="000000"/>
          <w:sz w:val="22"/>
          <w:szCs w:val="22"/>
        </w:rPr>
        <w:t xml:space="preserve"> values is derived/computed, not independent. E.g., age, gpa.</w:t>
      </w:r>
    </w:p>
    <w:p w14:paraId="66939A03" w14:textId="0D729583" w:rsidR="003A4B4F" w:rsidRDefault="003A4B4F" w:rsidP="003A4B4F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 can be implemented and </w:t>
      </w:r>
      <w:r w:rsidRPr="00466A25">
        <w:rPr>
          <w:rFonts w:ascii="Verdana" w:hAnsi="Verdana"/>
          <w:color w:val="000000"/>
          <w:highlight w:val="yellow"/>
        </w:rPr>
        <w:t>stored as an attribute</w:t>
      </w:r>
      <w:r>
        <w:rPr>
          <w:rFonts w:ascii="Verdana" w:hAnsi="Verdana"/>
          <w:color w:val="000000"/>
        </w:rPr>
        <w:t xml:space="preserve"> of the relation.</w:t>
      </w:r>
      <w:r w:rsidR="00E25417">
        <w:rPr>
          <w:rFonts w:ascii="Verdana" w:hAnsi="Verdana"/>
          <w:color w:val="000000"/>
        </w:rPr>
        <w:t xml:space="preserve"> (Append-only/write once db)</w:t>
      </w:r>
    </w:p>
    <w:p w14:paraId="47885A6D" w14:textId="77777777" w:rsidR="003A4B4F" w:rsidRDefault="003A4B4F" w:rsidP="003A4B4F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t</w:t>
      </w:r>
      <w:r w:rsidRPr="00466A25">
        <w:rPr>
          <w:rFonts w:ascii="Verdana" w:hAnsi="Verdana"/>
          <w:color w:val="000000"/>
          <w:highlight w:val="yellow"/>
        </w:rPr>
        <w:t>riggers</w:t>
      </w:r>
      <w:r>
        <w:rPr>
          <w:rFonts w:ascii="Verdana" w:hAnsi="Verdana"/>
          <w:color w:val="000000"/>
        </w:rPr>
        <w:t xml:space="preserve"> or stored procedures, should be used to ensure data consistency. The derived column should be consistent with the data that derives its value.</w:t>
      </w:r>
    </w:p>
    <w:p w14:paraId="5501F2AB" w14:textId="77777777" w:rsidR="003A4B4F" w:rsidRDefault="003A4B4F" w:rsidP="003A4B4F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46C7799D" w14:textId="77777777" w:rsidR="003A4B4F" w:rsidRDefault="003A4B4F" w:rsidP="003A4B4F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Mechanisms, such </w:t>
      </w:r>
      <w:r w:rsidRPr="00466A25">
        <w:rPr>
          <w:rFonts w:ascii="Verdana" w:hAnsi="Verdana"/>
          <w:color w:val="000000"/>
          <w:highlight w:val="yellow"/>
        </w:rPr>
        <w:t>as virtual columns</w:t>
      </w:r>
      <w:r>
        <w:rPr>
          <w:rFonts w:ascii="Verdana" w:hAnsi="Verdana"/>
          <w:color w:val="000000"/>
        </w:rPr>
        <w:t>, views or stored functions, may be used to provide standard access to the derived attributes.</w:t>
      </w:r>
    </w:p>
    <w:p w14:paraId="6D9160A9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D36316C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2312EA28" w14:textId="77777777" w:rsidR="003A4B4F" w:rsidRDefault="003A4B4F" w:rsidP="003A4B4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27ADC5FE" w14:textId="77777777" w:rsidR="003A4B4F" w:rsidRDefault="003A4B4F" w:rsidP="003A4B4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5091635C" w14:textId="77777777" w:rsidR="003A4B4F" w:rsidRDefault="003A4B4F" w:rsidP="003A4B4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749DA233" w14:textId="1C84E3E4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21B7B8F" wp14:editId="1DE4A743">
            <wp:extent cx="2476500" cy="1236980"/>
            <wp:effectExtent l="0" t="0" r="0" b="1270"/>
            <wp:docPr id="71057986" name="Picture 5" descr="A rectangular yellow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986" name="Picture 5" descr="A rectangular yellow rectangl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804D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509AFAE4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6497CC66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Rectangle(RectangleId, Length, Width)</w:t>
      </w:r>
    </w:p>
    <w:p w14:paraId="2E89618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with a view Rect define as</w:t>
      </w:r>
    </w:p>
    <w:p w14:paraId="676EAD1D" w14:textId="77777777" w:rsidR="003A4B4F" w:rsidRDefault="003A4B4F" w:rsidP="003A4B4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SELECT DISTINCT RectangleId, Length, Width, Length * Width as Area</w:t>
      </w:r>
      <w:r>
        <w:rPr>
          <w:rFonts w:ascii="Courier New" w:hAnsi="Courier New" w:cs="Courier New"/>
          <w:color w:val="000000"/>
          <w:sz w:val="22"/>
          <w:szCs w:val="22"/>
        </w:rPr>
        <w:br/>
        <w:t>FROM Rectangle;</w:t>
      </w:r>
    </w:p>
    <w:p w14:paraId="1BF4192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Alternatively, use</w:t>
      </w:r>
      <w:r>
        <w:rPr>
          <w:rStyle w:val="Emphasis5"/>
          <w:rFonts w:ascii="Verdana" w:eastAsiaTheme="majorEastAsi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columns: a column that is computed in real-time by an expression and not stored.</w:t>
      </w:r>
    </w:p>
    <w:p w14:paraId="7E761BBF" w14:textId="77777777" w:rsidR="003A4B4F" w:rsidRDefault="003A4B4F" w:rsidP="003A4B4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(width * height) virtual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14137722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2.3 Keys and Constraints</w:t>
      </w:r>
    </w:p>
    <w:p w14:paraId="49CE19DC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KC1. Primary Key Identified.</w:t>
      </w:r>
      <w:r>
        <w:rPr>
          <w:rFonts w:ascii="Verdana" w:hAnsi="Verdana"/>
          <w:color w:val="000000"/>
          <w:sz w:val="22"/>
          <w:szCs w:val="22"/>
        </w:rPr>
        <w:t> If a relation R implements a class C or an association (class) AC, and C or AC has identified the PK, set it as the primary key of R.</w:t>
      </w:r>
    </w:p>
    <w:p w14:paraId="02C2E3D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KC2. Candidate Keys.</w:t>
      </w:r>
      <w:r>
        <w:rPr>
          <w:rFonts w:ascii="Verdana" w:hAnsi="Verdana"/>
          <w:color w:val="000000"/>
          <w:sz w:val="22"/>
          <w:szCs w:val="22"/>
        </w:rPr>
        <w:t> If a relation R implements a class C or an association (class) AC, and C or AC has candidate keys K's, set </w:t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all</w:t>
      </w:r>
      <w:r>
        <w:rPr>
          <w:rFonts w:ascii="Verdana" w:hAnsi="Verdana"/>
          <w:color w:val="000000"/>
          <w:sz w:val="22"/>
          <w:szCs w:val="22"/>
        </w:rPr>
        <w:t> K's as candidate keys of R.</w:t>
      </w:r>
    </w:p>
    <w:p w14:paraId="09AB7D8F" w14:textId="77777777" w:rsidR="003A4B4F" w:rsidRDefault="003A4B4F" w:rsidP="003A4B4F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no primary key has been identified, select a CK to serve as the primary key, and apply KC1.</w:t>
      </w:r>
    </w:p>
    <w:p w14:paraId="12FC9140" w14:textId="77777777" w:rsidR="003A4B4F" w:rsidRDefault="003A4B4F" w:rsidP="003A4B4F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candidate key can be implemented by using the 'unique' and non-null constraint together in SQL.</w:t>
      </w:r>
    </w:p>
    <w:p w14:paraId="7E5CF47E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KC3. No Primary Key Identified. </w:t>
      </w:r>
      <w:r>
        <w:rPr>
          <w:rFonts w:ascii="Verdana" w:hAnsi="Verdana"/>
          <w:color w:val="000000"/>
          <w:sz w:val="22"/>
          <w:szCs w:val="22"/>
        </w:rPr>
        <w:t>If a relation R implements a class C or an association (class) A, and C or AC has no candidate key, create a </w:t>
      </w:r>
      <w:r>
        <w:rPr>
          <w:rStyle w:val="Emphasis"/>
          <w:rFonts w:ascii="Verdana" w:hAnsi="Verdana"/>
          <w:color w:val="000000"/>
          <w:sz w:val="22"/>
          <w:szCs w:val="22"/>
        </w:rPr>
        <w:t>surrogate</w:t>
      </w:r>
      <w:r>
        <w:rPr>
          <w:rFonts w:ascii="Verdana" w:hAnsi="Verdana"/>
          <w:color w:val="000000"/>
          <w:sz w:val="22"/>
          <w:szCs w:val="22"/>
        </w:rPr>
        <w:t> primary key K for R.</w:t>
      </w:r>
    </w:p>
    <w:p w14:paraId="4F1C75D4" w14:textId="77777777" w:rsidR="003A4B4F" w:rsidRDefault="003A4B4F" w:rsidP="003A4B4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23C3A061" w14:textId="7E85D031" w:rsidR="009A6C7B" w:rsidRDefault="009A6C7B" w:rsidP="009A6C7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6E90E933" wp14:editId="429FC4EF">
            <wp:extent cx="3867008" cy="1968428"/>
            <wp:effectExtent l="0" t="0" r="635" b="0"/>
            <wp:docPr id="1966775963" name="Picture 1" descr="A diagram of a ser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75963" name="Picture 1" descr="A diagram of a serv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7008" cy="19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ED3C" w14:textId="737DC5A2" w:rsidR="009A6C7B" w:rsidRDefault="009A6C7B" w:rsidP="009A6C7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Waiter’s PK: WaiterId</w:t>
      </w:r>
    </w:p>
    <w:p w14:paraId="031805A1" w14:textId="53165B79" w:rsidR="009A6C7B" w:rsidRDefault="009A6C7B" w:rsidP="009A6C7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Customer’ PK: </w:t>
      </w:r>
    </w:p>
    <w:p w14:paraId="3572F75B" w14:textId="10B8908D" w:rsidR="009A6C7B" w:rsidRDefault="009A6C7B" w:rsidP="009A6C7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38E27B3" wp14:editId="538260EC">
            <wp:extent cx="7568922" cy="1590617"/>
            <wp:effectExtent l="0" t="0" r="0" b="0"/>
            <wp:docPr id="249426103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26103" name="Picture 1" descr="A close-up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8922" cy="15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3BF" w14:textId="6878CE61" w:rsidR="009A6C7B" w:rsidRDefault="009A6C7B" w:rsidP="009A6C7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7D924A9B" wp14:editId="04BE0B69">
            <wp:extent cx="2304965" cy="987389"/>
            <wp:effectExtent l="0" t="0" r="635" b="3810"/>
            <wp:docPr id="1225463689" name="Picture 1" descr="A close-up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63689" name="Picture 1" descr="A close-up of a menu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4965" cy="9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70BF" w14:textId="57285E84" w:rsidR="009A6C7B" w:rsidRDefault="009A6C7B" w:rsidP="009A6C7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2BEC086" wp14:editId="3D2279A1">
            <wp:extent cx="8235647" cy="1539818"/>
            <wp:effectExtent l="0" t="0" r="0" b="3810"/>
            <wp:docPr id="382145135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45135" name="Picture 1" descr="A close-up of a computer scree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5647" cy="153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87B1" w14:textId="40EC2E12" w:rsidR="00196726" w:rsidRDefault="00196726" w:rsidP="009A6C7B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3FB04467" wp14:editId="416C7EC5">
            <wp:extent cx="9107371" cy="3032350"/>
            <wp:effectExtent l="0" t="0" r="0" b="0"/>
            <wp:docPr id="1896573414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73414" name="Picture 1" descr="A close-up of a computer screen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23056" cy="303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2567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05649CA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the class Department in toyu:</w:t>
      </w:r>
    </w:p>
    <w:p w14:paraId="7FDADABB" w14:textId="04E40FBB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35FE69B" wp14:editId="67F179E6">
            <wp:extent cx="2667635" cy="1190625"/>
            <wp:effectExtent l="0" t="0" r="0" b="9525"/>
            <wp:docPr id="1782848933" name="Picture 4" descr="A yellow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48933" name="Picture 4" descr="A yellow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21E3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3A4B4F" w14:paraId="560473D8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4EAEF3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A5D9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Department(</w:t>
            </w:r>
            <w:r>
              <w:rPr>
                <w:rFonts w:ascii="Verdana" w:hAnsi="Verdana"/>
                <w:u w:val="single"/>
              </w:rPr>
              <w:t>deptCode</w:t>
            </w:r>
            <w:r>
              <w:rPr>
                <w:rFonts w:ascii="Verdana" w:hAnsi="Verdana"/>
              </w:rPr>
              <w:t>, deptName, schoolCode, numStaff)</w:t>
            </w:r>
          </w:p>
        </w:tc>
      </w:tr>
      <w:tr w:rsidR="003A4B4F" w14:paraId="7639F57E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DCFC2A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C290CD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deptCode, [2] deptName</w:t>
            </w:r>
          </w:p>
        </w:tc>
      </w:tr>
      <w:tr w:rsidR="003A4B4F" w14:paraId="72631ACF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8BC7A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7631D9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schoolCode references School(schoolCode)</w:t>
            </w:r>
          </w:p>
        </w:tc>
      </w:tr>
      <w:tr w:rsidR="003A4B4F" w14:paraId="34EFD835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087441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60C19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schoolCode, numStaff</w:t>
            </w:r>
          </w:p>
        </w:tc>
      </w:tr>
      <w:tr w:rsidR="003A4B4F" w14:paraId="04BE00D0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649F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91357E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deptCode, deptName</w:t>
            </w:r>
          </w:p>
        </w:tc>
      </w:tr>
      <w:tr w:rsidR="003A4B4F" w14:paraId="25565E06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1DD7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09F704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7D61D289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2CD6C11D" w14:textId="77777777" w:rsidR="003A4B4F" w:rsidRDefault="003A4B4F" w:rsidP="003A4B4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deptCode    CHAR(4)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deptName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5"/>
          <w:rFonts w:ascii="Courier New" w:eastAsiaTheme="majorEastAsia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schoolCode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numStaff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Department_deptCode_pk PRIMARY KEY (deptCode),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alternate keys: [1] deptName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CONSTRAINT Department_name_ck UNIQUE (deptName)</w:t>
      </w:r>
      <w:r>
        <w:rPr>
          <w:rStyle w:val="Emphasis5"/>
          <w:rFonts w:ascii="Courier New" w:eastAsiaTheme="majorEastAsia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Department_schoolCode_fk FOREIGN KEY (schoolCode)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School(schoolCode)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5BB4C61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> For a stereotype:</w:t>
      </w:r>
    </w:p>
    <w:p w14:paraId="3D6DECB8" w14:textId="77777777" w:rsidR="003A4B4F" w:rsidRDefault="003A4B4F" w:rsidP="003A4B4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may be directly implemented in SQL DDL, e.g., PK, CK, unique, etc.</w:t>
      </w:r>
    </w:p>
    <w:p w14:paraId="3D1F339F" w14:textId="77777777" w:rsidR="003A4B4F" w:rsidRDefault="003A4B4F" w:rsidP="003A4B4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710C405D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196726">
        <w:rPr>
          <w:rStyle w:val="Strong"/>
          <w:rFonts w:ascii="Verdana" w:eastAsiaTheme="majorEastAsia" w:hAnsi="Verdana"/>
          <w:color w:val="000000"/>
          <w:sz w:val="22"/>
          <w:szCs w:val="22"/>
          <w:highlight w:val="yellow"/>
        </w:rPr>
        <w:t>2.4 Associations</w:t>
      </w:r>
    </w:p>
    <w:p w14:paraId="7E0E154F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A1. Many-to-one Association.</w:t>
      </w:r>
      <w:r>
        <w:rPr>
          <w:rFonts w:ascii="Verdana" w:hAnsi="Verdana"/>
          <w:color w:val="000000"/>
          <w:sz w:val="22"/>
          <w:szCs w:val="22"/>
        </w:rPr>
        <w:t> For a many to one association A between C1 (the class with the one multiplicity) and Cm, add a column R1_Id into the relation Rm (which implements Cm).</w:t>
      </w:r>
    </w:p>
    <w:p w14:paraId="7D547CB2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Assume that R1_Id is the primary key of the relation R1 (which implements C1).</w:t>
      </w:r>
    </w:p>
    <w:p w14:paraId="2D40A264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is a foreign key in Rm referencing R1(R1_Id).</w:t>
      </w:r>
    </w:p>
    <w:p w14:paraId="23A29532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2F4261DA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is not null in Rm iff (if and only if) 0 is not allowed (i.e., 1..1) for C1.</w:t>
      </w:r>
    </w:p>
    <w:p w14:paraId="20B0B500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single-valued attribute of the association is mapped to a column in Rm.</w:t>
      </w:r>
    </w:p>
    <w:p w14:paraId="361C7B72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the association A is an association class, single-valued attributes of A can be stored as attributes of R1.</w:t>
      </w:r>
    </w:p>
    <w:p w14:paraId="7DB891F6" w14:textId="77777777" w:rsidR="003A4B4F" w:rsidRDefault="003A4B4F" w:rsidP="003A4B4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 regular class in your UML class diagram.</w:t>
      </w:r>
    </w:p>
    <w:p w14:paraId="2CC48A7F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2BCC3E3" w14:textId="006D0E0A" w:rsidR="00196726" w:rsidRDefault="00196726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noProof/>
        </w:rPr>
        <w:drawing>
          <wp:inline distT="0" distB="0" distL="0" distR="0" wp14:anchorId="72C0462F" wp14:editId="7C6A91D4">
            <wp:extent cx="2600229" cy="2517682"/>
            <wp:effectExtent l="0" t="0" r="0" b="0"/>
            <wp:docPr id="801939105" name="Picture 1" descr="A diagram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39105" name="Picture 1" descr="A diagram of a functio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0229" cy="251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C1D40" w14:paraId="4C49D2E1" w14:textId="77777777">
        <w:tc>
          <w:tcPr>
            <w:tcW w:w="9350" w:type="dxa"/>
          </w:tcPr>
          <w:p w14:paraId="5B14E95F" w14:textId="77777777" w:rsidR="00AC1D40" w:rsidRDefault="00AC1D40" w:rsidP="008A1CF8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 w:rsidRPr="00AC1D40">
              <w:rPr>
                <w:noProof/>
              </w:rPr>
              <w:drawing>
                <wp:inline distT="0" distB="0" distL="0" distR="0" wp14:anchorId="472BD4C2" wp14:editId="778DFA34">
                  <wp:extent cx="5520629" cy="1054720"/>
                  <wp:effectExtent l="0" t="0" r="4445" b="0"/>
                  <wp:docPr id="53961310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613104" name="Picture 1" descr="A screenshot of a computer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556" cy="106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AD91C" w14:textId="15F46009" w:rsidR="00196726" w:rsidRDefault="00196726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</w:p>
    <w:p w14:paraId="0F38BD93" w14:textId="2A87370B" w:rsidR="00196726" w:rsidRDefault="00196726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noProof/>
        </w:rPr>
        <w:drawing>
          <wp:inline distT="0" distB="0" distL="0" distR="0" wp14:anchorId="20575C0B" wp14:editId="1B7DB0C2">
            <wp:extent cx="5496179" cy="1027365"/>
            <wp:effectExtent l="0" t="0" r="0" b="1905"/>
            <wp:docPr id="8910139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1392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1886" cy="103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18F7" w14:textId="2BE1EC17" w:rsidR="00196726" w:rsidRDefault="00196726" w:rsidP="003A4B4F">
      <w:pPr>
        <w:pStyle w:val="example"/>
        <w:rPr>
          <w:rFonts w:ascii="Verdana" w:hAnsi="Verdana"/>
          <w:color w:val="000000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 xml:space="preserve">Order Item: object </w:t>
      </w:r>
      <w:r w:rsidRPr="00694860">
        <w:rPr>
          <w:rFonts w:ascii="Verdana" w:hAnsi="Verdana"/>
          <w:color w:val="000000"/>
          <w:highlight w:val="yellow"/>
        </w:rPr>
        <w:t>3</w:t>
      </w:r>
      <w:r w:rsidRPr="00DA3708">
        <w:rPr>
          <w:rFonts w:ascii="Verdana" w:hAnsi="Verdana"/>
          <w:color w:val="000000"/>
        </w:rPr>
        <w:t xml:space="preserve"> (order </w:t>
      </w:r>
      <w:r w:rsidRPr="00196726">
        <w:rPr>
          <w:rFonts w:ascii="Verdana" w:hAnsi="Verdana"/>
          <w:color w:val="000000"/>
          <w:highlight w:val="cyan"/>
        </w:rPr>
        <w:t>of</w:t>
      </w:r>
      <w:r>
        <w:rPr>
          <w:rFonts w:ascii="Verdana" w:hAnsi="Verdana"/>
          <w:color w:val="000000"/>
        </w:rPr>
        <w:t>: association</w:t>
      </w:r>
      <w:r w:rsidRPr="00DA3708">
        <w:rPr>
          <w:rFonts w:ascii="Verdana" w:hAnsi="Verdana"/>
          <w:color w:val="000000"/>
        </w:rPr>
        <w:t xml:space="preserve">) </w:t>
      </w:r>
      <w:r w:rsidRPr="00694860">
        <w:rPr>
          <w:rFonts w:ascii="Verdana" w:hAnsi="Verdana"/>
          <w:color w:val="000000"/>
          <w:highlight w:val="yellow"/>
        </w:rPr>
        <w:t>Clam Pasta</w:t>
      </w:r>
      <w:r>
        <w:rPr>
          <w:rFonts w:ascii="Verdana" w:hAnsi="Verdana"/>
          <w:color w:val="000000"/>
        </w:rPr>
        <w:t xml:space="preserve"> (Item object)</w:t>
      </w:r>
    </w:p>
    <w:p w14:paraId="6D966FDF" w14:textId="2BA9386E" w:rsidR="00AC1D40" w:rsidRDefault="00AC1D40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color w:val="000000"/>
        </w:rPr>
        <w:t>Item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196726" w14:paraId="3AE3922C" w14:textId="77777777" w:rsidTr="00196726">
        <w:tc>
          <w:tcPr>
            <w:tcW w:w="1870" w:type="dxa"/>
          </w:tcPr>
          <w:p w14:paraId="3ED320DD" w14:textId="4514A4E0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  <w:t>ItemId</w:t>
            </w:r>
            <w:r w:rsidR="00AC1D40"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  <w:t xml:space="preserve"> (PK)</w:t>
            </w:r>
          </w:p>
        </w:tc>
        <w:tc>
          <w:tcPr>
            <w:tcW w:w="1870" w:type="dxa"/>
          </w:tcPr>
          <w:p w14:paraId="44A0A35D" w14:textId="505B6E9A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  <w:t>Item</w:t>
            </w:r>
          </w:p>
        </w:tc>
        <w:tc>
          <w:tcPr>
            <w:tcW w:w="1870" w:type="dxa"/>
          </w:tcPr>
          <w:p w14:paraId="61A801E5" w14:textId="23B8F4B4" w:rsidR="00196726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  <w:t>…</w:t>
            </w:r>
          </w:p>
        </w:tc>
        <w:tc>
          <w:tcPr>
            <w:tcW w:w="1870" w:type="dxa"/>
          </w:tcPr>
          <w:p w14:paraId="055DA99A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54032A3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</w:tr>
      <w:tr w:rsidR="00196726" w14:paraId="69D6F215" w14:textId="77777777" w:rsidTr="00196726">
        <w:tc>
          <w:tcPr>
            <w:tcW w:w="1870" w:type="dxa"/>
          </w:tcPr>
          <w:p w14:paraId="476B7EAC" w14:textId="36EC6D5C" w:rsidR="00196726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 w:rsidRPr="00AC1D40"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  <w:highlight w:val="cyan"/>
              </w:rPr>
              <w:t>28</w:t>
            </w:r>
          </w:p>
        </w:tc>
        <w:tc>
          <w:tcPr>
            <w:tcW w:w="1870" w:type="dxa"/>
          </w:tcPr>
          <w:p w14:paraId="01E75A6A" w14:textId="3CE83D50" w:rsidR="00196726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  <w:t>Clam Pasta</w:t>
            </w:r>
          </w:p>
        </w:tc>
        <w:tc>
          <w:tcPr>
            <w:tcW w:w="1870" w:type="dxa"/>
          </w:tcPr>
          <w:p w14:paraId="23844464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440666E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5A659FC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</w:tr>
      <w:tr w:rsidR="00196726" w14:paraId="0F297380" w14:textId="77777777" w:rsidTr="00196726">
        <w:tc>
          <w:tcPr>
            <w:tcW w:w="1870" w:type="dxa"/>
          </w:tcPr>
          <w:p w14:paraId="76121227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E4F4C0B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3250ECC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FB588EB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2526CEC" w14:textId="77777777" w:rsidR="00196726" w:rsidRDefault="00196726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</w:tr>
    </w:tbl>
    <w:p w14:paraId="24067997" w14:textId="38B01ED5" w:rsidR="00196726" w:rsidRDefault="00AC1D40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OrderItem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C1D40" w14:paraId="1A912238" w14:textId="77777777" w:rsidTr="00AC1D40">
        <w:tc>
          <w:tcPr>
            <w:tcW w:w="2337" w:type="dxa"/>
          </w:tcPr>
          <w:p w14:paraId="3751ECC2" w14:textId="5A0466F2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  <w:t>OrderITemId</w:t>
            </w:r>
          </w:p>
        </w:tc>
        <w:tc>
          <w:tcPr>
            <w:tcW w:w="2337" w:type="dxa"/>
          </w:tcPr>
          <w:p w14:paraId="5CF49E59" w14:textId="13F22688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  <w:t>Quantity</w:t>
            </w:r>
          </w:p>
        </w:tc>
        <w:tc>
          <w:tcPr>
            <w:tcW w:w="2338" w:type="dxa"/>
          </w:tcPr>
          <w:p w14:paraId="2F6BAE4D" w14:textId="7616618B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  <w:t>ItemId (FK)</w:t>
            </w:r>
          </w:p>
        </w:tc>
        <w:tc>
          <w:tcPr>
            <w:tcW w:w="2338" w:type="dxa"/>
          </w:tcPr>
          <w:p w14:paraId="510A7E03" w14:textId="77777777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</w:tr>
      <w:tr w:rsidR="00AC1D40" w14:paraId="7CD29440" w14:textId="77777777" w:rsidTr="00AC1D40">
        <w:tc>
          <w:tcPr>
            <w:tcW w:w="2337" w:type="dxa"/>
          </w:tcPr>
          <w:p w14:paraId="4CDA6BC0" w14:textId="77777777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2337" w:type="dxa"/>
          </w:tcPr>
          <w:p w14:paraId="7264816F" w14:textId="4BBCE401" w:rsidR="00AC1D40" w:rsidRP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  <w:highlight w:val="yellow"/>
              </w:rPr>
            </w:pPr>
            <w:r w:rsidRPr="00AC1D40"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  <w:highlight w:val="yellow"/>
              </w:rPr>
              <w:t>3</w:t>
            </w:r>
          </w:p>
        </w:tc>
        <w:tc>
          <w:tcPr>
            <w:tcW w:w="2338" w:type="dxa"/>
          </w:tcPr>
          <w:p w14:paraId="14C6739E" w14:textId="4B8B87D4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  <w:r w:rsidRPr="00AC1D40"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  <w:highlight w:val="cyan"/>
              </w:rPr>
              <w:t>28</w:t>
            </w:r>
          </w:p>
        </w:tc>
        <w:tc>
          <w:tcPr>
            <w:tcW w:w="2338" w:type="dxa"/>
          </w:tcPr>
          <w:p w14:paraId="1C4E2448" w14:textId="77777777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</w:tr>
      <w:tr w:rsidR="00AC1D40" w14:paraId="16A335EA" w14:textId="77777777" w:rsidTr="00AC1D40">
        <w:tc>
          <w:tcPr>
            <w:tcW w:w="2337" w:type="dxa"/>
          </w:tcPr>
          <w:p w14:paraId="358E60FF" w14:textId="77777777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2337" w:type="dxa"/>
          </w:tcPr>
          <w:p w14:paraId="322BF952" w14:textId="77777777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2338" w:type="dxa"/>
          </w:tcPr>
          <w:p w14:paraId="5C087ABB" w14:textId="77777777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  <w:tc>
          <w:tcPr>
            <w:tcW w:w="2338" w:type="dxa"/>
          </w:tcPr>
          <w:p w14:paraId="4C593DC3" w14:textId="77777777" w:rsidR="00AC1D40" w:rsidRDefault="00AC1D40" w:rsidP="003A4B4F">
            <w:pPr>
              <w:pStyle w:val="example"/>
              <w:rPr>
                <w:rFonts w:ascii="Verdana" w:hAnsi="Verdana"/>
                <w:b/>
                <w:bCs/>
                <w:i/>
                <w:iCs/>
                <w:color w:val="339966"/>
                <w:sz w:val="22"/>
                <w:szCs w:val="22"/>
              </w:rPr>
            </w:pPr>
          </w:p>
        </w:tc>
      </w:tr>
    </w:tbl>
    <w:p w14:paraId="074F9430" w14:textId="100A3B19" w:rsidR="00AC1D40" w:rsidRDefault="00AC1D40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noProof/>
        </w:rPr>
        <w:drawing>
          <wp:inline distT="0" distB="0" distL="0" distR="0" wp14:anchorId="7389D6D7" wp14:editId="5CD4F650">
            <wp:extent cx="9226211" cy="5752888"/>
            <wp:effectExtent l="0" t="0" r="0" b="635"/>
            <wp:docPr id="20021042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04298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26211" cy="57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806A" w14:textId="77777777" w:rsidR="00196726" w:rsidRDefault="00196726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</w:p>
    <w:p w14:paraId="0B01F4FE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6520795B" w14:textId="7F1D7884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11E90FE" wp14:editId="607F28B7">
            <wp:extent cx="6670040" cy="4095115"/>
            <wp:effectExtent l="0" t="0" r="0" b="635"/>
            <wp:docPr id="1546317634" name="Picture 3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17634" name="Picture 3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840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3A4B4F" w14:paraId="272CF62A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C1F6E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AE200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Faculty(</w:t>
            </w:r>
            <w:r>
              <w:rPr>
                <w:rFonts w:ascii="Verdana" w:hAnsi="Verdana"/>
                <w:u w:val="single"/>
              </w:rPr>
              <w:t>facId</w:t>
            </w:r>
            <w:r>
              <w:rPr>
                <w:rFonts w:ascii="Verdana" w:hAnsi="Verdana"/>
              </w:rPr>
              <w:t>, fname, lname, </w:t>
            </w:r>
            <w:r>
              <w:rPr>
                <w:rStyle w:val="Emphasis5"/>
                <w:rFonts w:ascii="Verdana" w:eastAsiaTheme="majorEastAsia" w:hAnsi="Verdana"/>
                <w:i/>
                <w:iCs/>
                <w:color w:val="FF3333"/>
              </w:rPr>
              <w:t>deptCode</w:t>
            </w:r>
            <w:r>
              <w:rPr>
                <w:rFonts w:ascii="Verdana" w:hAnsi="Verdana"/>
              </w:rPr>
              <w:t>, rank)</w:t>
            </w:r>
          </w:p>
        </w:tc>
      </w:tr>
      <w:tr w:rsidR="003A4B4F" w14:paraId="2D00AD17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EC6CC6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58E4B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facId</w:t>
            </w:r>
          </w:p>
        </w:tc>
      </w:tr>
      <w:tr w:rsidR="003A4B4F" w14:paraId="2DFCC977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FD0DA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022972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deptCode references Department(deptCode)</w:t>
            </w:r>
          </w:p>
        </w:tc>
      </w:tr>
      <w:tr w:rsidR="003A4B4F" w14:paraId="64960BAB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C9A5E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EEA0A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r>
              <w:rPr>
                <w:rStyle w:val="Emphasis5"/>
                <w:rFonts w:ascii="Verdana" w:eastAsiaTheme="majorEastAsia" w:hAnsi="Verdana"/>
                <w:i/>
                <w:iCs/>
                <w:color w:val="FF3333"/>
              </w:rPr>
              <w:t>deptCode</w:t>
            </w:r>
          </w:p>
        </w:tc>
      </w:tr>
      <w:tr w:rsidR="003A4B4F" w14:paraId="6C117C80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A99A0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F48EA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facId, fname, lname</w:t>
            </w:r>
          </w:p>
        </w:tc>
      </w:tr>
      <w:tr w:rsidR="003A4B4F" w14:paraId="641EEC2D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E2208D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07AA58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3A4B4F" w14:paraId="08ABB022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575E15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0F609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Class(</w:t>
            </w:r>
            <w:r>
              <w:rPr>
                <w:rFonts w:ascii="Verdana" w:hAnsi="Verdana"/>
                <w:u w:val="single"/>
              </w:rPr>
              <w:t>classId</w:t>
            </w:r>
            <w:r>
              <w:rPr>
                <w:rFonts w:ascii="Verdana" w:hAnsi="Verdana"/>
              </w:rPr>
              <w:t>, </w:t>
            </w:r>
            <w:r>
              <w:rPr>
                <w:rStyle w:val="Emphasis5"/>
                <w:rFonts w:ascii="Verdana" w:eastAsiaTheme="majorEastAsia" w:hAnsi="Verdana"/>
                <w:i/>
                <w:iCs/>
                <w:color w:val="FF3333"/>
              </w:rPr>
              <w:t>courseId</w:t>
            </w:r>
            <w:r>
              <w:rPr>
                <w:rFonts w:ascii="Verdana" w:hAnsi="Verdana"/>
              </w:rPr>
              <w:t>, semester, year, </w:t>
            </w:r>
            <w:r>
              <w:rPr>
                <w:rStyle w:val="Emphasis5"/>
                <w:rFonts w:ascii="Verdana" w:eastAsiaTheme="majorEastAsia" w:hAnsi="Verdana"/>
                <w:i/>
                <w:iCs/>
                <w:color w:val="FF3333"/>
              </w:rPr>
              <w:t>facId</w:t>
            </w:r>
            <w:r>
              <w:rPr>
                <w:rFonts w:ascii="Verdana" w:hAnsi="Verdana"/>
              </w:rPr>
              <w:t>, room)</w:t>
            </w:r>
          </w:p>
        </w:tc>
      </w:tr>
      <w:tr w:rsidR="003A4B4F" w14:paraId="4A62A518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90BB4E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6E6697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classId</w:t>
            </w:r>
          </w:p>
        </w:tc>
      </w:tr>
      <w:tr w:rsidR="003A4B4F" w14:paraId="062287B6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645579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2FCEE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courseId references Course(courseId), [2] facId references Faculty(facId)</w:t>
            </w:r>
          </w:p>
        </w:tc>
      </w:tr>
      <w:tr w:rsidR="003A4B4F" w14:paraId="2382020F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BCFF45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99F612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3A4B4F" w14:paraId="413F0176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95B41E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2BC55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classId, </w:t>
            </w:r>
            <w:r>
              <w:rPr>
                <w:rStyle w:val="Emphasis5"/>
                <w:rFonts w:ascii="Verdana" w:eastAsiaTheme="majorEastAsia" w:hAnsi="Verdana"/>
                <w:i/>
                <w:iCs/>
                <w:color w:val="FF3333"/>
              </w:rPr>
              <w:t>courseId</w:t>
            </w:r>
            <w:r>
              <w:rPr>
                <w:rFonts w:ascii="Verdana" w:hAnsi="Verdana"/>
              </w:rPr>
              <w:t>, semester, year, </w:t>
            </w:r>
            <w:r>
              <w:rPr>
                <w:rStyle w:val="Emphasis5"/>
                <w:rFonts w:ascii="Verdana" w:eastAsiaTheme="majorEastAsia" w:hAnsi="Verdana"/>
                <w:i/>
                <w:iCs/>
                <w:color w:val="FF3333"/>
              </w:rPr>
              <w:t>facId</w:t>
            </w:r>
          </w:p>
        </w:tc>
      </w:tr>
      <w:tr w:rsidR="003A4B4F" w14:paraId="7BCCA7BA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27D7B3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AB19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754B86B9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A2. Many-to-many Association.</w:t>
      </w:r>
      <w:r>
        <w:rPr>
          <w:rFonts w:ascii="Verdana" w:hAnsi="Verdana"/>
          <w:color w:val="000000"/>
          <w:sz w:val="22"/>
          <w:szCs w:val="22"/>
        </w:rPr>
        <w:t> For a many-to-many association (including association classes) between classes CA and CB, create a</w:t>
      </w:r>
      <w:r>
        <w:rPr>
          <w:rStyle w:val="Emphasis5"/>
          <w:rFonts w:ascii="Verdana" w:eastAsiaTheme="majorEastAsi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> relation RAB(RA_Id, RB_Id).</w:t>
      </w:r>
    </w:p>
    <w:p w14:paraId="6D7C66A8" w14:textId="77777777" w:rsidR="003A4B4F" w:rsidRDefault="003A4B4F" w:rsidP="003A4B4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(RA_Id, RB_Id) is a candidate key.</w:t>
      </w:r>
    </w:p>
    <w:p w14:paraId="587B3A2F" w14:textId="77777777" w:rsidR="003A4B4F" w:rsidRDefault="003A4B4F" w:rsidP="003A4B4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RA_Id references RA(RA_Id) as a foreign key.</w:t>
      </w:r>
    </w:p>
    <w:p w14:paraId="0A74005C" w14:textId="77777777" w:rsidR="003A4B4F" w:rsidRDefault="003A4B4F" w:rsidP="003A4B4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RB_Id references RB(RB_Id) as a foreign key.</w:t>
      </w:r>
    </w:p>
    <w:p w14:paraId="1F3E7063" w14:textId="77777777" w:rsidR="003A4B4F" w:rsidRDefault="003A4B4F" w:rsidP="003A4B4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additional surrogate key, such as RAB_Id, can be created.</w:t>
      </w:r>
    </w:p>
    <w:p w14:paraId="362AE67F" w14:textId="2F18947D" w:rsidR="00AC1D40" w:rsidRDefault="00F374A6" w:rsidP="00AC1D40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5D053FD9" wp14:editId="4490C09D">
            <wp:extent cx="5546521" cy="1596966"/>
            <wp:effectExtent l="0" t="0" r="0" b="3810"/>
            <wp:docPr id="1562398571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98571" name="Picture 1" descr="A diagram of a diagram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6521" cy="159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72F4" w14:textId="793BBAE2" w:rsidR="00F374A6" w:rsidRDefault="00F374A6" w:rsidP="00AC1D40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037D5D34" wp14:editId="3B227D11">
            <wp:extent cx="6231662" cy="3659373"/>
            <wp:effectExtent l="0" t="0" r="0" b="0"/>
            <wp:docPr id="6920325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3257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37166" cy="36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5CAC" w14:textId="77777777" w:rsidR="00F374A6" w:rsidRDefault="00F374A6" w:rsidP="00AC1D40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Item: </w:t>
      </w:r>
    </w:p>
    <w:p w14:paraId="43F4656C" w14:textId="1D63BCE5" w:rsidR="00F374A6" w:rsidRDefault="00F374A6" w:rsidP="00F374A6">
      <w:pPr>
        <w:spacing w:before="100" w:beforeAutospacing="1" w:after="100" w:afterAutospacing="1" w:line="240" w:lineRule="auto"/>
        <w:ind w:left="72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clam pasta </w:t>
      </w:r>
      <w:r w:rsidRPr="00BC6BF7">
        <w:rPr>
          <w:rFonts w:ascii="Verdana" w:hAnsi="Verdana"/>
          <w:color w:val="000000"/>
          <w:highlight w:val="cyan"/>
        </w:rPr>
        <w:t>belongs:</w:t>
      </w:r>
      <w:r>
        <w:rPr>
          <w:rFonts w:ascii="Verdana" w:hAnsi="Verdana"/>
          <w:color w:val="000000"/>
        </w:rPr>
        <w:t xml:space="preserve"> pasta, seafood, Italian (menu categories)</w:t>
      </w:r>
      <w:r w:rsidR="00BC6BF7">
        <w:rPr>
          <w:rFonts w:ascii="Verdana" w:hAnsi="Verdana"/>
          <w:color w:val="000000"/>
        </w:rPr>
        <w:t>: 3 ‘belongs’ association</w:t>
      </w:r>
      <w:r>
        <w:rPr>
          <w:rFonts w:ascii="Verdana" w:hAnsi="Verdana"/>
          <w:color w:val="000000"/>
        </w:rPr>
        <w:br/>
        <w:t>meat ball spaghetti: pasta, meat, Italian</w:t>
      </w:r>
      <w:r>
        <w:rPr>
          <w:rFonts w:ascii="Verdana" w:hAnsi="Verdana"/>
          <w:color w:val="00000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F374A6" w14:paraId="6D3FAEA3" w14:textId="77777777" w:rsidTr="00F374A6">
        <w:tc>
          <w:tcPr>
            <w:tcW w:w="1558" w:type="dxa"/>
          </w:tcPr>
          <w:p w14:paraId="5AD2485F" w14:textId="30DBA19F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ItemId</w:t>
            </w:r>
          </w:p>
        </w:tc>
        <w:tc>
          <w:tcPr>
            <w:tcW w:w="1558" w:type="dxa"/>
          </w:tcPr>
          <w:p w14:paraId="502F42B2" w14:textId="15C73781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Item</w:t>
            </w:r>
          </w:p>
        </w:tc>
        <w:tc>
          <w:tcPr>
            <w:tcW w:w="1558" w:type="dxa"/>
          </w:tcPr>
          <w:p w14:paraId="401E8CDE" w14:textId="1E14E21D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1558" w:type="dxa"/>
          </w:tcPr>
          <w:p w14:paraId="6F0EF132" w14:textId="0BCAFC18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MCId? Not atomic</w:t>
            </w:r>
          </w:p>
        </w:tc>
        <w:tc>
          <w:tcPr>
            <w:tcW w:w="1559" w:type="dxa"/>
          </w:tcPr>
          <w:p w14:paraId="2B47EF1F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59" w:type="dxa"/>
          </w:tcPr>
          <w:p w14:paraId="01AD37BB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F374A6" w14:paraId="3D419A38" w14:textId="77777777" w:rsidTr="00F374A6">
        <w:tc>
          <w:tcPr>
            <w:tcW w:w="1558" w:type="dxa"/>
          </w:tcPr>
          <w:p w14:paraId="3F1B9BC7" w14:textId="4C7F4685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101</w:t>
            </w:r>
          </w:p>
        </w:tc>
        <w:tc>
          <w:tcPr>
            <w:tcW w:w="1558" w:type="dxa"/>
          </w:tcPr>
          <w:p w14:paraId="2133F5BD" w14:textId="6BC2312D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Clam past</w:t>
            </w:r>
            <w:r w:rsidR="00BC6BF7">
              <w:rPr>
                <w:rFonts w:ascii="Verdana" w:hAnsi="Verdana"/>
                <w:color w:val="000000"/>
              </w:rPr>
              <w:t>a</w:t>
            </w:r>
          </w:p>
        </w:tc>
        <w:tc>
          <w:tcPr>
            <w:tcW w:w="1558" w:type="dxa"/>
          </w:tcPr>
          <w:p w14:paraId="61672255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58" w:type="dxa"/>
          </w:tcPr>
          <w:p w14:paraId="4C9D0C71" w14:textId="2D4683E7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230, 231, 233</w:t>
            </w:r>
          </w:p>
        </w:tc>
        <w:tc>
          <w:tcPr>
            <w:tcW w:w="1559" w:type="dxa"/>
          </w:tcPr>
          <w:p w14:paraId="3FF324AA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59" w:type="dxa"/>
          </w:tcPr>
          <w:p w14:paraId="6DD270E3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F374A6" w14:paraId="5520D2E3" w14:textId="77777777" w:rsidTr="00F374A6">
        <w:tc>
          <w:tcPr>
            <w:tcW w:w="1558" w:type="dxa"/>
          </w:tcPr>
          <w:p w14:paraId="18C62399" w14:textId="75BC375B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102</w:t>
            </w:r>
          </w:p>
        </w:tc>
        <w:tc>
          <w:tcPr>
            <w:tcW w:w="1558" w:type="dxa"/>
          </w:tcPr>
          <w:p w14:paraId="0450627A" w14:textId="392AFBE4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Meat ball spaghetti</w:t>
            </w:r>
          </w:p>
        </w:tc>
        <w:tc>
          <w:tcPr>
            <w:tcW w:w="1558" w:type="dxa"/>
          </w:tcPr>
          <w:p w14:paraId="1ADE9726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58" w:type="dxa"/>
          </w:tcPr>
          <w:p w14:paraId="68594274" w14:textId="045EF0B5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230, 232, 233</w:t>
            </w:r>
          </w:p>
        </w:tc>
        <w:tc>
          <w:tcPr>
            <w:tcW w:w="1559" w:type="dxa"/>
          </w:tcPr>
          <w:p w14:paraId="43573814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59" w:type="dxa"/>
          </w:tcPr>
          <w:p w14:paraId="040F2C3D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0ACCACC6" w14:textId="764D428D" w:rsidR="00F374A6" w:rsidRDefault="00F374A6" w:rsidP="00F374A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Menu catelgory: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374A6" w14:paraId="1CA174AC" w14:textId="77777777" w:rsidTr="00F374A6">
        <w:tc>
          <w:tcPr>
            <w:tcW w:w="2337" w:type="dxa"/>
          </w:tcPr>
          <w:p w14:paraId="651D4657" w14:textId="688FE56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MCid</w:t>
            </w:r>
          </w:p>
        </w:tc>
        <w:tc>
          <w:tcPr>
            <w:tcW w:w="2337" w:type="dxa"/>
          </w:tcPr>
          <w:p w14:paraId="2F20580A" w14:textId="0A7D6FDD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CategoryName</w:t>
            </w:r>
          </w:p>
        </w:tc>
        <w:tc>
          <w:tcPr>
            <w:tcW w:w="2338" w:type="dxa"/>
          </w:tcPr>
          <w:p w14:paraId="06DE48B6" w14:textId="3B4110FD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ITemId?</w:t>
            </w:r>
          </w:p>
        </w:tc>
        <w:tc>
          <w:tcPr>
            <w:tcW w:w="2338" w:type="dxa"/>
          </w:tcPr>
          <w:p w14:paraId="18980FC3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F374A6" w14:paraId="3133FF43" w14:textId="77777777" w:rsidTr="00F374A6">
        <w:tc>
          <w:tcPr>
            <w:tcW w:w="2337" w:type="dxa"/>
          </w:tcPr>
          <w:p w14:paraId="7905B33D" w14:textId="2404C76A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230</w:t>
            </w:r>
          </w:p>
        </w:tc>
        <w:tc>
          <w:tcPr>
            <w:tcW w:w="2337" w:type="dxa"/>
          </w:tcPr>
          <w:p w14:paraId="6ABA134F" w14:textId="51BF7C80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pasta</w:t>
            </w:r>
          </w:p>
        </w:tc>
        <w:tc>
          <w:tcPr>
            <w:tcW w:w="2338" w:type="dxa"/>
          </w:tcPr>
          <w:p w14:paraId="7F83AA1E" w14:textId="44B0AAEA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101, 102</w:t>
            </w:r>
          </w:p>
        </w:tc>
        <w:tc>
          <w:tcPr>
            <w:tcW w:w="2338" w:type="dxa"/>
          </w:tcPr>
          <w:p w14:paraId="79223ABB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F374A6" w14:paraId="191C13D7" w14:textId="77777777" w:rsidTr="00F374A6">
        <w:tc>
          <w:tcPr>
            <w:tcW w:w="2337" w:type="dxa"/>
          </w:tcPr>
          <w:p w14:paraId="32D47366" w14:textId="77581BC5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231</w:t>
            </w:r>
          </w:p>
        </w:tc>
        <w:tc>
          <w:tcPr>
            <w:tcW w:w="2337" w:type="dxa"/>
          </w:tcPr>
          <w:p w14:paraId="1B5BE387" w14:textId="03E6EF08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seafood</w:t>
            </w:r>
          </w:p>
        </w:tc>
        <w:tc>
          <w:tcPr>
            <w:tcW w:w="2338" w:type="dxa"/>
          </w:tcPr>
          <w:p w14:paraId="2F3472DB" w14:textId="17A1EB62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101</w:t>
            </w:r>
          </w:p>
        </w:tc>
        <w:tc>
          <w:tcPr>
            <w:tcW w:w="2338" w:type="dxa"/>
          </w:tcPr>
          <w:p w14:paraId="0A2719F9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F374A6" w14:paraId="24F6C8A1" w14:textId="77777777" w:rsidTr="00F374A6">
        <w:tc>
          <w:tcPr>
            <w:tcW w:w="2337" w:type="dxa"/>
          </w:tcPr>
          <w:p w14:paraId="6531E34A" w14:textId="7D937A69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232</w:t>
            </w:r>
          </w:p>
        </w:tc>
        <w:tc>
          <w:tcPr>
            <w:tcW w:w="2337" w:type="dxa"/>
          </w:tcPr>
          <w:p w14:paraId="45E972F6" w14:textId="260E5A4B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meat</w:t>
            </w:r>
          </w:p>
        </w:tc>
        <w:tc>
          <w:tcPr>
            <w:tcW w:w="2338" w:type="dxa"/>
          </w:tcPr>
          <w:p w14:paraId="27EC227B" w14:textId="01B9E360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102</w:t>
            </w:r>
          </w:p>
        </w:tc>
        <w:tc>
          <w:tcPr>
            <w:tcW w:w="2338" w:type="dxa"/>
          </w:tcPr>
          <w:p w14:paraId="28F39DBB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F374A6" w14:paraId="1218BD73" w14:textId="77777777" w:rsidTr="00F374A6">
        <w:tc>
          <w:tcPr>
            <w:tcW w:w="2337" w:type="dxa"/>
          </w:tcPr>
          <w:p w14:paraId="2A7B9D15" w14:textId="61F086C4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233</w:t>
            </w:r>
          </w:p>
        </w:tc>
        <w:tc>
          <w:tcPr>
            <w:tcW w:w="2337" w:type="dxa"/>
          </w:tcPr>
          <w:p w14:paraId="63460B3D" w14:textId="69DB78D7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Italian</w:t>
            </w:r>
          </w:p>
        </w:tc>
        <w:tc>
          <w:tcPr>
            <w:tcW w:w="2338" w:type="dxa"/>
          </w:tcPr>
          <w:p w14:paraId="112A107C" w14:textId="3F870E6C" w:rsidR="00F374A6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101, 102</w:t>
            </w:r>
          </w:p>
        </w:tc>
        <w:tc>
          <w:tcPr>
            <w:tcW w:w="2338" w:type="dxa"/>
          </w:tcPr>
          <w:p w14:paraId="15C7190D" w14:textId="77777777" w:rsidR="00F374A6" w:rsidRDefault="00F374A6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3047E7BB" w14:textId="2F28B1B5" w:rsidR="00F374A6" w:rsidRDefault="00BC6BF7" w:rsidP="00F374A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ItemCategory: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C6BF7" w14:paraId="257019FB" w14:textId="77777777" w:rsidTr="00BC6BF7">
        <w:tc>
          <w:tcPr>
            <w:tcW w:w="3116" w:type="dxa"/>
          </w:tcPr>
          <w:p w14:paraId="63831EAD" w14:textId="77777777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3117" w:type="dxa"/>
          </w:tcPr>
          <w:p w14:paraId="383CC09E" w14:textId="539C9489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ITemId</w:t>
            </w:r>
          </w:p>
        </w:tc>
        <w:tc>
          <w:tcPr>
            <w:tcW w:w="3117" w:type="dxa"/>
          </w:tcPr>
          <w:p w14:paraId="0DB64B36" w14:textId="12AA19D9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MCID</w:t>
            </w:r>
          </w:p>
        </w:tc>
      </w:tr>
      <w:tr w:rsidR="00BC6BF7" w14:paraId="510E8E85" w14:textId="77777777" w:rsidTr="00BC6BF7">
        <w:tc>
          <w:tcPr>
            <w:tcW w:w="3116" w:type="dxa"/>
          </w:tcPr>
          <w:p w14:paraId="58A170F9" w14:textId="77777777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3117" w:type="dxa"/>
          </w:tcPr>
          <w:p w14:paraId="4477E28A" w14:textId="328AD772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101</w:t>
            </w:r>
          </w:p>
        </w:tc>
        <w:tc>
          <w:tcPr>
            <w:tcW w:w="3117" w:type="dxa"/>
          </w:tcPr>
          <w:p w14:paraId="463A990E" w14:textId="16C356F4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230</w:t>
            </w:r>
          </w:p>
        </w:tc>
      </w:tr>
      <w:tr w:rsidR="00BC6BF7" w14:paraId="194BAAA9" w14:textId="77777777" w:rsidTr="00BC6BF7">
        <w:tc>
          <w:tcPr>
            <w:tcW w:w="3116" w:type="dxa"/>
          </w:tcPr>
          <w:p w14:paraId="367E5564" w14:textId="77777777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3117" w:type="dxa"/>
          </w:tcPr>
          <w:p w14:paraId="279EA556" w14:textId="5A4A0F9E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101</w:t>
            </w:r>
          </w:p>
        </w:tc>
        <w:tc>
          <w:tcPr>
            <w:tcW w:w="3117" w:type="dxa"/>
          </w:tcPr>
          <w:p w14:paraId="0C399D13" w14:textId="30E8F2AA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231</w:t>
            </w:r>
          </w:p>
        </w:tc>
      </w:tr>
      <w:tr w:rsidR="00BC6BF7" w14:paraId="7F3236AE" w14:textId="77777777" w:rsidTr="00BC6BF7">
        <w:tc>
          <w:tcPr>
            <w:tcW w:w="3116" w:type="dxa"/>
          </w:tcPr>
          <w:p w14:paraId="06DED72F" w14:textId="77777777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3117" w:type="dxa"/>
          </w:tcPr>
          <w:p w14:paraId="2DF1EBFC" w14:textId="64566865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101</w:t>
            </w:r>
          </w:p>
        </w:tc>
        <w:tc>
          <w:tcPr>
            <w:tcW w:w="3117" w:type="dxa"/>
          </w:tcPr>
          <w:p w14:paraId="34F6E815" w14:textId="5CFBF5A5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233</w:t>
            </w:r>
          </w:p>
        </w:tc>
      </w:tr>
      <w:tr w:rsidR="00BC6BF7" w14:paraId="2DF250F2" w14:textId="77777777" w:rsidTr="00BC6BF7">
        <w:tc>
          <w:tcPr>
            <w:tcW w:w="3116" w:type="dxa"/>
          </w:tcPr>
          <w:p w14:paraId="4468B53C" w14:textId="77777777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3117" w:type="dxa"/>
          </w:tcPr>
          <w:p w14:paraId="7FFD9ABB" w14:textId="7A329AC9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102</w:t>
            </w:r>
          </w:p>
        </w:tc>
        <w:tc>
          <w:tcPr>
            <w:tcW w:w="3117" w:type="dxa"/>
          </w:tcPr>
          <w:p w14:paraId="3F25F344" w14:textId="095862F7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230</w:t>
            </w:r>
          </w:p>
        </w:tc>
      </w:tr>
      <w:tr w:rsidR="00BC6BF7" w14:paraId="6BD11339" w14:textId="77777777" w:rsidTr="00BC6BF7">
        <w:tc>
          <w:tcPr>
            <w:tcW w:w="3116" w:type="dxa"/>
          </w:tcPr>
          <w:p w14:paraId="44181434" w14:textId="77777777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3117" w:type="dxa"/>
          </w:tcPr>
          <w:p w14:paraId="6ACBE2E2" w14:textId="6DD3B080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102</w:t>
            </w:r>
          </w:p>
        </w:tc>
        <w:tc>
          <w:tcPr>
            <w:tcW w:w="3117" w:type="dxa"/>
          </w:tcPr>
          <w:p w14:paraId="2ACBE9B2" w14:textId="1D3F8F2A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232</w:t>
            </w:r>
          </w:p>
        </w:tc>
      </w:tr>
      <w:tr w:rsidR="00BC6BF7" w14:paraId="677BC3BE" w14:textId="77777777" w:rsidTr="00BC6BF7">
        <w:tc>
          <w:tcPr>
            <w:tcW w:w="3116" w:type="dxa"/>
          </w:tcPr>
          <w:p w14:paraId="0EACF04D" w14:textId="1BC64D1F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3117" w:type="dxa"/>
          </w:tcPr>
          <w:p w14:paraId="1B8B6E6D" w14:textId="40205F19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102</w:t>
            </w:r>
          </w:p>
        </w:tc>
        <w:tc>
          <w:tcPr>
            <w:tcW w:w="3117" w:type="dxa"/>
          </w:tcPr>
          <w:p w14:paraId="4F1804C4" w14:textId="76CCAED6" w:rsidR="00BC6BF7" w:rsidRDefault="00BC6BF7" w:rsidP="00F374A6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233</w:t>
            </w:r>
          </w:p>
        </w:tc>
      </w:tr>
    </w:tbl>
    <w:p w14:paraId="053409F1" w14:textId="13479FB0" w:rsidR="00BC6BF7" w:rsidRDefault="00BC6BF7" w:rsidP="00F374A6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7E08A2BB" w14:textId="77777777" w:rsidR="00AC1D40" w:rsidRDefault="00AC1D40" w:rsidP="00AC1D40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396A4AD3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DC557B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56C30A3B" w14:textId="3822DD6F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CAD1B18" wp14:editId="07D06353">
            <wp:extent cx="5713730" cy="2476500"/>
            <wp:effectExtent l="0" t="0" r="1270" b="0"/>
            <wp:docPr id="826303522" name="Picture 2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03522" name="Picture 2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51DA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3A4B4F" w14:paraId="0461981E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8CD88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eastAsiaTheme="majorEastAsi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5CC0E9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Enroll(</w:t>
            </w:r>
            <w:r>
              <w:rPr>
                <w:rFonts w:ascii="Verdana" w:hAnsi="Verdana"/>
                <w:u w:val="single"/>
              </w:rPr>
              <w:t>stuId</w:t>
            </w:r>
            <w:r>
              <w:rPr>
                <w:rFonts w:ascii="Verdana" w:hAnsi="Verdana"/>
              </w:rPr>
              <w:t>, </w:t>
            </w:r>
            <w:r>
              <w:rPr>
                <w:rFonts w:ascii="Verdana" w:hAnsi="Verdana"/>
                <w:u w:val="single"/>
              </w:rPr>
              <w:t>classId</w:t>
            </w:r>
            <w:r>
              <w:rPr>
                <w:rFonts w:ascii="Verdana" w:hAnsi="Verdana"/>
              </w:rPr>
              <w:t>, grade, n_alerts)</w:t>
            </w:r>
          </w:p>
        </w:tc>
      </w:tr>
      <w:tr w:rsidR="003A4B4F" w14:paraId="7DE3C725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578D6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C97D96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stuId, classId</w:t>
            </w:r>
          </w:p>
        </w:tc>
      </w:tr>
      <w:tr w:rsidR="003A4B4F" w14:paraId="70A940B1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5BC69C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F255E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 references Student(stuId), [2] classId references Class(classId), [3] grade references Grade(grade)</w:t>
            </w:r>
          </w:p>
        </w:tc>
      </w:tr>
      <w:tr w:rsidR="003A4B4F" w14:paraId="1C50A106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23B353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335B7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grade, n_alerts</w:t>
            </w:r>
          </w:p>
        </w:tc>
      </w:tr>
      <w:tr w:rsidR="003A4B4F" w14:paraId="75DA3987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3E1A40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81F67F" w14:textId="77777777" w:rsidR="003A4B4F" w:rsidRDefault="003A4B4F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stuId, classId</w:t>
            </w:r>
          </w:p>
        </w:tc>
      </w:tr>
    </w:tbl>
    <w:p w14:paraId="4FDDF69D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A3. One-to-one Association.</w:t>
      </w:r>
      <w:r>
        <w:rPr>
          <w:rFonts w:ascii="Verdana" w:hAnsi="Verdana"/>
          <w:color w:val="000000"/>
          <w:sz w:val="22"/>
          <w:szCs w:val="22"/>
        </w:rPr>
        <w:t> For a one to one association between classes CA and CB, there are several options:</w:t>
      </w:r>
    </w:p>
    <w:p w14:paraId="114AC792" w14:textId="77777777" w:rsidR="003A4B4F" w:rsidRDefault="003A4B4F" w:rsidP="003A4B4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7CD6DA0B" w14:textId="77777777" w:rsidR="003A4B4F" w:rsidRDefault="003A4B4F" w:rsidP="003A4B4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Cm and CB as C1 and apply A1.</w:t>
      </w:r>
    </w:p>
    <w:p w14:paraId="5977C611" w14:textId="77777777" w:rsidR="003A4B4F" w:rsidRDefault="003A4B4F" w:rsidP="003A4B4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62F64D92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A4. N-ary Associations.</w:t>
      </w:r>
      <w:r>
        <w:rPr>
          <w:rFonts w:ascii="Verdana" w:hAnsi="Verdana"/>
          <w:color w:val="000000"/>
          <w:sz w:val="22"/>
          <w:szCs w:val="22"/>
        </w:rPr>
        <w:t> For any n-ary association (n&gt;2), a new relation is needed.</w:t>
      </w:r>
    </w:p>
    <w:p w14:paraId="1E0ABA40" w14:textId="77777777" w:rsidR="003A4B4F" w:rsidRDefault="003A4B4F" w:rsidP="003A4B4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1C97E56B" w14:textId="77777777" w:rsidR="003A4B4F" w:rsidRDefault="003A4B4F" w:rsidP="003A4B4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regular class with three binary associations with the participating classes in the ternary association.</w:t>
      </w:r>
    </w:p>
    <w:p w14:paraId="0A490E3E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eastAsiaTheme="majorEastAsia" w:hAnsi="Verdana"/>
          <w:i/>
          <w:iCs/>
          <w:color w:val="339966"/>
          <w:sz w:val="22"/>
          <w:szCs w:val="22"/>
        </w:rPr>
        <w:t>Example:</w:t>
      </w:r>
    </w:p>
    <w:p w14:paraId="2FB4283B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 the ternary association between the classes Supplier, Part, and Warehouse with an association attribute quantity.</w:t>
      </w:r>
    </w:p>
    <w:p w14:paraId="2D7832C1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773FEF5A" w14:textId="6059966E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7F531BF" wp14:editId="669546F7">
            <wp:extent cx="5046345" cy="1667510"/>
            <wp:effectExtent l="0" t="0" r="1905" b="8890"/>
            <wp:docPr id="2123106417" name="Picture 1" descr="A diagram of a supply ch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06417" name="Picture 1" descr="A diagram of a supply ch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365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Supply(</w:t>
      </w:r>
      <w:r>
        <w:rPr>
          <w:rFonts w:ascii="Verdana" w:hAnsi="Verdana"/>
          <w:color w:val="000000"/>
          <w:sz w:val="22"/>
          <w:szCs w:val="22"/>
          <w:u w:val="single"/>
        </w:rPr>
        <w:t>SupplyId, SupplierId, PartId</w:t>
      </w:r>
      <w:r>
        <w:rPr>
          <w:rFonts w:ascii="Verdana" w:hAnsi="Verdana"/>
          <w:color w:val="000000"/>
          <w:sz w:val="22"/>
          <w:szCs w:val="22"/>
        </w:rPr>
        <w:t>, WarehouseId, Quantity):</w:t>
      </w:r>
    </w:p>
    <w:p w14:paraId="0407C87B" w14:textId="77777777" w:rsidR="003A4B4F" w:rsidRDefault="003A4B4F" w:rsidP="003A4B4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SupplyId, [2] SupplierId, PartId, WarehouseId</w:t>
      </w:r>
    </w:p>
    <w:p w14:paraId="39A2C990" w14:textId="77777777" w:rsidR="003A4B4F" w:rsidRDefault="003A4B4F" w:rsidP="003A4B4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SupplierId references Supplier(SupplierId), [2] PartId references Part(PartId), [3] WarehouseId references Warehouse(WarehouseId).</w:t>
      </w:r>
    </w:p>
    <w:p w14:paraId="351B599A" w14:textId="77777777" w:rsidR="003A4B4F" w:rsidRDefault="003A4B4F" w:rsidP="003A4B4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attributes in Supply is not nullable.</w:t>
      </w:r>
    </w:p>
    <w:p w14:paraId="75493CF0" w14:textId="77777777" w:rsidR="003A4B4F" w:rsidRDefault="003A4B4F" w:rsidP="003A4B4F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5B3B4C8" w14:textId="77777777" w:rsidR="003A4B4F" w:rsidRDefault="003A4B4F" w:rsidP="003A4B4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Checkout the UML diagram and relation schema for </w:t>
      </w:r>
      <w:hyperlink r:id="rId32" w:history="1">
        <w:r>
          <w:rPr>
            <w:rStyle w:val="Hyperlink"/>
            <w:rFonts w:ascii="Verdana" w:eastAsiaTheme="majorEastAsia" w:hAnsi="Verdana"/>
            <w:sz w:val="22"/>
            <w:szCs w:val="22"/>
          </w:rPr>
          <w:t>toyu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hyperlink r:id="rId33" w:history="1">
        <w:r>
          <w:rPr>
            <w:rStyle w:val="Hyperlink"/>
            <w:rFonts w:ascii="Verdana" w:eastAsiaTheme="majorEastAsia" w:hAnsi="Verdana"/>
            <w:sz w:val="22"/>
            <w:szCs w:val="22"/>
          </w:rPr>
          <w:t>swim</w:t>
        </w:r>
      </w:hyperlink>
      <w:r>
        <w:rPr>
          <w:rFonts w:ascii="Verdana" w:hAnsi="Verdana"/>
          <w:color w:val="000000"/>
          <w:sz w:val="22"/>
          <w:szCs w:val="22"/>
        </w:rPr>
        <w:t>.</w:t>
      </w:r>
    </w:p>
    <w:p w14:paraId="75422E49" w14:textId="77777777" w:rsidR="003A4B4F" w:rsidRPr="000315FD" w:rsidRDefault="003A4B4F" w:rsidP="000315FD"/>
    <w:sectPr w:rsidR="003A4B4F" w:rsidRPr="000315FD" w:rsidSect="008A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4702"/>
    <w:multiLevelType w:val="multilevel"/>
    <w:tmpl w:val="9EDE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D36C3"/>
    <w:multiLevelType w:val="multilevel"/>
    <w:tmpl w:val="1F4C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427515"/>
    <w:multiLevelType w:val="multilevel"/>
    <w:tmpl w:val="025E2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931631"/>
    <w:multiLevelType w:val="multilevel"/>
    <w:tmpl w:val="2112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6624F9"/>
    <w:multiLevelType w:val="multilevel"/>
    <w:tmpl w:val="4C6C1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7F1DBB"/>
    <w:multiLevelType w:val="multilevel"/>
    <w:tmpl w:val="8744B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483B3A"/>
    <w:multiLevelType w:val="multilevel"/>
    <w:tmpl w:val="AD3E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EF43E4"/>
    <w:multiLevelType w:val="multilevel"/>
    <w:tmpl w:val="80B0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AA6820"/>
    <w:multiLevelType w:val="multilevel"/>
    <w:tmpl w:val="B2A2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D66645"/>
    <w:multiLevelType w:val="multilevel"/>
    <w:tmpl w:val="5BA2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31C90"/>
    <w:multiLevelType w:val="multilevel"/>
    <w:tmpl w:val="E8CA4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846071"/>
    <w:multiLevelType w:val="multilevel"/>
    <w:tmpl w:val="4F000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6A4C4F"/>
    <w:multiLevelType w:val="multilevel"/>
    <w:tmpl w:val="78FC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24110D"/>
    <w:multiLevelType w:val="multilevel"/>
    <w:tmpl w:val="AF76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8C7691"/>
    <w:multiLevelType w:val="multilevel"/>
    <w:tmpl w:val="EF4A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620893"/>
    <w:multiLevelType w:val="multilevel"/>
    <w:tmpl w:val="536EF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CD6874"/>
    <w:multiLevelType w:val="multilevel"/>
    <w:tmpl w:val="DDAC9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305935"/>
    <w:multiLevelType w:val="multilevel"/>
    <w:tmpl w:val="3B3E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AD5923"/>
    <w:multiLevelType w:val="multilevel"/>
    <w:tmpl w:val="C6344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F36552"/>
    <w:multiLevelType w:val="multilevel"/>
    <w:tmpl w:val="AC80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09C2D28"/>
    <w:multiLevelType w:val="multilevel"/>
    <w:tmpl w:val="49BAD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0D5B16"/>
    <w:multiLevelType w:val="hybridMultilevel"/>
    <w:tmpl w:val="5DBED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0F4124"/>
    <w:multiLevelType w:val="hybridMultilevel"/>
    <w:tmpl w:val="A5645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F90B3A"/>
    <w:multiLevelType w:val="multilevel"/>
    <w:tmpl w:val="A7BC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301CBC"/>
    <w:multiLevelType w:val="multilevel"/>
    <w:tmpl w:val="2EA0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6730B1"/>
    <w:multiLevelType w:val="multilevel"/>
    <w:tmpl w:val="690A4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E51272B"/>
    <w:multiLevelType w:val="multilevel"/>
    <w:tmpl w:val="C2F0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5302EA4"/>
    <w:multiLevelType w:val="multilevel"/>
    <w:tmpl w:val="07B8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5414897"/>
    <w:multiLevelType w:val="hybridMultilevel"/>
    <w:tmpl w:val="1C48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7E6FFD"/>
    <w:multiLevelType w:val="multilevel"/>
    <w:tmpl w:val="FA8ED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5FD791C"/>
    <w:multiLevelType w:val="multilevel"/>
    <w:tmpl w:val="F16A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98C01CB"/>
    <w:multiLevelType w:val="multilevel"/>
    <w:tmpl w:val="D034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DD8463D"/>
    <w:multiLevelType w:val="multilevel"/>
    <w:tmpl w:val="C9E4C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ED541CE"/>
    <w:multiLevelType w:val="multilevel"/>
    <w:tmpl w:val="67EC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115004D"/>
    <w:multiLevelType w:val="multilevel"/>
    <w:tmpl w:val="9016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4D355E"/>
    <w:multiLevelType w:val="multilevel"/>
    <w:tmpl w:val="15A2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704DB2"/>
    <w:multiLevelType w:val="multilevel"/>
    <w:tmpl w:val="FA0A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6160485"/>
    <w:multiLevelType w:val="multilevel"/>
    <w:tmpl w:val="3A60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8227FA6"/>
    <w:multiLevelType w:val="multilevel"/>
    <w:tmpl w:val="CB08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B53449"/>
    <w:multiLevelType w:val="multilevel"/>
    <w:tmpl w:val="0A68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15477C"/>
    <w:multiLevelType w:val="multilevel"/>
    <w:tmpl w:val="5C18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6D2943"/>
    <w:multiLevelType w:val="multilevel"/>
    <w:tmpl w:val="6DEC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0993798"/>
    <w:multiLevelType w:val="multilevel"/>
    <w:tmpl w:val="DC6C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1E62A8A"/>
    <w:multiLevelType w:val="multilevel"/>
    <w:tmpl w:val="3C12F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2AD0C0C"/>
    <w:multiLevelType w:val="multilevel"/>
    <w:tmpl w:val="92F0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3605103"/>
    <w:multiLevelType w:val="multilevel"/>
    <w:tmpl w:val="4CF01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80A42CE"/>
    <w:multiLevelType w:val="multilevel"/>
    <w:tmpl w:val="511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9846DF1"/>
    <w:multiLevelType w:val="multilevel"/>
    <w:tmpl w:val="2B4A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B94749C"/>
    <w:multiLevelType w:val="multilevel"/>
    <w:tmpl w:val="ACC0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F20071C"/>
    <w:multiLevelType w:val="multilevel"/>
    <w:tmpl w:val="C8F0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BD0E63"/>
    <w:multiLevelType w:val="multilevel"/>
    <w:tmpl w:val="29EA5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3707C6A"/>
    <w:multiLevelType w:val="multilevel"/>
    <w:tmpl w:val="8EB0A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4C06139"/>
    <w:multiLevelType w:val="multilevel"/>
    <w:tmpl w:val="2462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0A5DE2"/>
    <w:multiLevelType w:val="multilevel"/>
    <w:tmpl w:val="DBB08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7935098"/>
    <w:multiLevelType w:val="multilevel"/>
    <w:tmpl w:val="2CA4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B527C65"/>
    <w:multiLevelType w:val="multilevel"/>
    <w:tmpl w:val="0DBC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B99258C"/>
    <w:multiLevelType w:val="multilevel"/>
    <w:tmpl w:val="57D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D07615E"/>
    <w:multiLevelType w:val="multilevel"/>
    <w:tmpl w:val="5848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2613B13"/>
    <w:multiLevelType w:val="multilevel"/>
    <w:tmpl w:val="F0D4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40B0D40"/>
    <w:multiLevelType w:val="multilevel"/>
    <w:tmpl w:val="F43C2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5A17D93"/>
    <w:multiLevelType w:val="multilevel"/>
    <w:tmpl w:val="77240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5FB7D72"/>
    <w:multiLevelType w:val="multilevel"/>
    <w:tmpl w:val="9A36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6EC1745"/>
    <w:multiLevelType w:val="multilevel"/>
    <w:tmpl w:val="AAA40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78D3DA6"/>
    <w:multiLevelType w:val="multilevel"/>
    <w:tmpl w:val="97C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AB2572A"/>
    <w:multiLevelType w:val="multilevel"/>
    <w:tmpl w:val="4CB07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F9A1B3B"/>
    <w:multiLevelType w:val="multilevel"/>
    <w:tmpl w:val="B7E68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854762">
    <w:abstractNumId w:val="47"/>
  </w:num>
  <w:num w:numId="2" w16cid:durableId="178740630">
    <w:abstractNumId w:val="53"/>
  </w:num>
  <w:num w:numId="3" w16cid:durableId="1303660563">
    <w:abstractNumId w:val="12"/>
  </w:num>
  <w:num w:numId="4" w16cid:durableId="714307552">
    <w:abstractNumId w:val="39"/>
  </w:num>
  <w:num w:numId="5" w16cid:durableId="927806034">
    <w:abstractNumId w:val="5"/>
  </w:num>
  <w:num w:numId="6" w16cid:durableId="806237850">
    <w:abstractNumId w:val="33"/>
  </w:num>
  <w:num w:numId="7" w16cid:durableId="1382048828">
    <w:abstractNumId w:val="49"/>
  </w:num>
  <w:num w:numId="8" w16cid:durableId="1026830548">
    <w:abstractNumId w:val="11"/>
  </w:num>
  <w:num w:numId="9" w16cid:durableId="351302407">
    <w:abstractNumId w:val="1"/>
  </w:num>
  <w:num w:numId="10" w16cid:durableId="1582443229">
    <w:abstractNumId w:val="15"/>
  </w:num>
  <w:num w:numId="11" w16cid:durableId="433092695">
    <w:abstractNumId w:val="19"/>
  </w:num>
  <w:num w:numId="12" w16cid:durableId="629094294">
    <w:abstractNumId w:val="64"/>
  </w:num>
  <w:num w:numId="13" w16cid:durableId="758988056">
    <w:abstractNumId w:val="30"/>
  </w:num>
  <w:num w:numId="14" w16cid:durableId="838891538">
    <w:abstractNumId w:val="34"/>
  </w:num>
  <w:num w:numId="15" w16cid:durableId="32390027">
    <w:abstractNumId w:val="14"/>
  </w:num>
  <w:num w:numId="16" w16cid:durableId="2084526198">
    <w:abstractNumId w:val="58"/>
  </w:num>
  <w:num w:numId="17" w16cid:durableId="1075085292">
    <w:abstractNumId w:val="63"/>
  </w:num>
  <w:num w:numId="18" w16cid:durableId="2022197685">
    <w:abstractNumId w:val="50"/>
  </w:num>
  <w:num w:numId="19" w16cid:durableId="585191733">
    <w:abstractNumId w:val="46"/>
  </w:num>
  <w:num w:numId="20" w16cid:durableId="702442437">
    <w:abstractNumId w:val="13"/>
  </w:num>
  <w:num w:numId="21" w16cid:durableId="876165230">
    <w:abstractNumId w:val="35"/>
  </w:num>
  <w:num w:numId="22" w16cid:durableId="51661590">
    <w:abstractNumId w:val="3"/>
  </w:num>
  <w:num w:numId="23" w16cid:durableId="340012000">
    <w:abstractNumId w:val="42"/>
  </w:num>
  <w:num w:numId="24" w16cid:durableId="1676569632">
    <w:abstractNumId w:val="52"/>
  </w:num>
  <w:num w:numId="25" w16cid:durableId="578634942">
    <w:abstractNumId w:val="37"/>
  </w:num>
  <w:num w:numId="26" w16cid:durableId="1082877645">
    <w:abstractNumId w:val="60"/>
  </w:num>
  <w:num w:numId="27" w16cid:durableId="688142452">
    <w:abstractNumId w:val="9"/>
  </w:num>
  <w:num w:numId="28" w16cid:durableId="1308970479">
    <w:abstractNumId w:val="57"/>
  </w:num>
  <w:num w:numId="29" w16cid:durableId="2071227348">
    <w:abstractNumId w:val="5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0" w16cid:durableId="1040206164">
    <w:abstractNumId w:val="7"/>
  </w:num>
  <w:num w:numId="31" w16cid:durableId="1253851232">
    <w:abstractNumId w:val="56"/>
  </w:num>
  <w:num w:numId="32" w16cid:durableId="1127161875">
    <w:abstractNumId w:val="62"/>
  </w:num>
  <w:num w:numId="33" w16cid:durableId="844635699">
    <w:abstractNumId w:val="26"/>
  </w:num>
  <w:num w:numId="34" w16cid:durableId="1962151063">
    <w:abstractNumId w:val="36"/>
  </w:num>
  <w:num w:numId="35" w16cid:durableId="1662734724">
    <w:abstractNumId w:val="20"/>
  </w:num>
  <w:num w:numId="36" w16cid:durableId="1609192579">
    <w:abstractNumId w:val="65"/>
  </w:num>
  <w:num w:numId="37" w16cid:durableId="861168343">
    <w:abstractNumId w:val="55"/>
  </w:num>
  <w:num w:numId="38" w16cid:durableId="194386450">
    <w:abstractNumId w:val="8"/>
  </w:num>
  <w:num w:numId="39" w16cid:durableId="637809533">
    <w:abstractNumId w:val="38"/>
  </w:num>
  <w:num w:numId="40" w16cid:durableId="1735808938">
    <w:abstractNumId w:val="61"/>
  </w:num>
  <w:num w:numId="41" w16cid:durableId="1733233509">
    <w:abstractNumId w:val="40"/>
  </w:num>
  <w:num w:numId="42" w16cid:durableId="1483236042">
    <w:abstractNumId w:val="44"/>
  </w:num>
  <w:num w:numId="43" w16cid:durableId="200169580">
    <w:abstractNumId w:val="31"/>
  </w:num>
  <w:num w:numId="44" w16cid:durableId="1442652012">
    <w:abstractNumId w:val="22"/>
  </w:num>
  <w:num w:numId="45" w16cid:durableId="991980421">
    <w:abstractNumId w:val="21"/>
  </w:num>
  <w:num w:numId="46" w16cid:durableId="1867596010">
    <w:abstractNumId w:val="0"/>
  </w:num>
  <w:num w:numId="47" w16cid:durableId="1403992820">
    <w:abstractNumId w:val="6"/>
  </w:num>
  <w:num w:numId="48" w16cid:durableId="1290362182">
    <w:abstractNumId w:val="41"/>
  </w:num>
  <w:num w:numId="49" w16cid:durableId="622226842">
    <w:abstractNumId w:val="41"/>
    <w:lvlOverride w:ilvl="1">
      <w:lvl w:ilvl="1">
        <w:numFmt w:val="decimal"/>
        <w:lvlText w:val="%2."/>
        <w:lvlJc w:val="left"/>
      </w:lvl>
    </w:lvlOverride>
  </w:num>
  <w:num w:numId="50" w16cid:durableId="514002271">
    <w:abstractNumId w:val="43"/>
  </w:num>
  <w:num w:numId="51" w16cid:durableId="1016080713">
    <w:abstractNumId w:val="27"/>
  </w:num>
  <w:num w:numId="52" w16cid:durableId="807627588">
    <w:abstractNumId w:val="17"/>
  </w:num>
  <w:num w:numId="53" w16cid:durableId="1861888724">
    <w:abstractNumId w:val="45"/>
  </w:num>
  <w:num w:numId="54" w16cid:durableId="60910675">
    <w:abstractNumId w:val="32"/>
  </w:num>
  <w:num w:numId="55" w16cid:durableId="1071004725">
    <w:abstractNumId w:val="48"/>
  </w:num>
  <w:num w:numId="56" w16cid:durableId="2069645723">
    <w:abstractNumId w:val="59"/>
  </w:num>
  <w:num w:numId="57" w16cid:durableId="1840267220">
    <w:abstractNumId w:val="10"/>
  </w:num>
  <w:num w:numId="58" w16cid:durableId="1688025135">
    <w:abstractNumId w:val="54"/>
  </w:num>
  <w:num w:numId="59" w16cid:durableId="1776092667">
    <w:abstractNumId w:val="23"/>
  </w:num>
  <w:num w:numId="60" w16cid:durableId="1346253547">
    <w:abstractNumId w:val="16"/>
  </w:num>
  <w:num w:numId="61" w16cid:durableId="558397941">
    <w:abstractNumId w:val="18"/>
  </w:num>
  <w:num w:numId="62" w16cid:durableId="1120146195">
    <w:abstractNumId w:val="29"/>
  </w:num>
  <w:num w:numId="63" w16cid:durableId="218901969">
    <w:abstractNumId w:val="51"/>
  </w:num>
  <w:num w:numId="64" w16cid:durableId="369109530">
    <w:abstractNumId w:val="25"/>
  </w:num>
  <w:num w:numId="65" w16cid:durableId="509683428">
    <w:abstractNumId w:val="4"/>
  </w:num>
  <w:num w:numId="66" w16cid:durableId="713233478">
    <w:abstractNumId w:val="24"/>
  </w:num>
  <w:num w:numId="67" w16cid:durableId="437260503">
    <w:abstractNumId w:val="2"/>
  </w:num>
  <w:num w:numId="68" w16cid:durableId="1866020504">
    <w:abstractNumId w:val="2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03869"/>
    <w:rsid w:val="0001346A"/>
    <w:rsid w:val="000315FD"/>
    <w:rsid w:val="000521A8"/>
    <w:rsid w:val="000639F8"/>
    <w:rsid w:val="00083785"/>
    <w:rsid w:val="00085141"/>
    <w:rsid w:val="000A68D1"/>
    <w:rsid w:val="000C70F5"/>
    <w:rsid w:val="0010375C"/>
    <w:rsid w:val="00121A0F"/>
    <w:rsid w:val="00184A51"/>
    <w:rsid w:val="00192796"/>
    <w:rsid w:val="0019541D"/>
    <w:rsid w:val="00196726"/>
    <w:rsid w:val="001C1D16"/>
    <w:rsid w:val="001F7BD0"/>
    <w:rsid w:val="00205D85"/>
    <w:rsid w:val="00260E12"/>
    <w:rsid w:val="002D2FC8"/>
    <w:rsid w:val="002D7AF9"/>
    <w:rsid w:val="002E48ED"/>
    <w:rsid w:val="00330897"/>
    <w:rsid w:val="003A4B4F"/>
    <w:rsid w:val="003D68F6"/>
    <w:rsid w:val="00466455"/>
    <w:rsid w:val="00466A25"/>
    <w:rsid w:val="0049028D"/>
    <w:rsid w:val="00551474"/>
    <w:rsid w:val="005B4363"/>
    <w:rsid w:val="005C3E15"/>
    <w:rsid w:val="005D513F"/>
    <w:rsid w:val="005F53E5"/>
    <w:rsid w:val="00607403"/>
    <w:rsid w:val="00640221"/>
    <w:rsid w:val="00644390"/>
    <w:rsid w:val="006740F5"/>
    <w:rsid w:val="006A534E"/>
    <w:rsid w:val="006B1EC4"/>
    <w:rsid w:val="00702419"/>
    <w:rsid w:val="00756729"/>
    <w:rsid w:val="00767852"/>
    <w:rsid w:val="007A35D2"/>
    <w:rsid w:val="007A4D10"/>
    <w:rsid w:val="00813F01"/>
    <w:rsid w:val="008146CF"/>
    <w:rsid w:val="00815063"/>
    <w:rsid w:val="008232EB"/>
    <w:rsid w:val="008740E8"/>
    <w:rsid w:val="00874834"/>
    <w:rsid w:val="008A6B43"/>
    <w:rsid w:val="008B5337"/>
    <w:rsid w:val="009248F5"/>
    <w:rsid w:val="0093058B"/>
    <w:rsid w:val="00942959"/>
    <w:rsid w:val="00943206"/>
    <w:rsid w:val="00963F0C"/>
    <w:rsid w:val="00966625"/>
    <w:rsid w:val="009767AD"/>
    <w:rsid w:val="009A6C7B"/>
    <w:rsid w:val="009C0F19"/>
    <w:rsid w:val="009F5BB5"/>
    <w:rsid w:val="009F7069"/>
    <w:rsid w:val="00A10469"/>
    <w:rsid w:val="00A51F45"/>
    <w:rsid w:val="00A6066F"/>
    <w:rsid w:val="00A830DD"/>
    <w:rsid w:val="00A859F4"/>
    <w:rsid w:val="00AC1D40"/>
    <w:rsid w:val="00AC3950"/>
    <w:rsid w:val="00B56DCF"/>
    <w:rsid w:val="00B87E06"/>
    <w:rsid w:val="00BC6BF7"/>
    <w:rsid w:val="00C20224"/>
    <w:rsid w:val="00C81E96"/>
    <w:rsid w:val="00C82170"/>
    <w:rsid w:val="00C925F7"/>
    <w:rsid w:val="00C9436C"/>
    <w:rsid w:val="00C94BA5"/>
    <w:rsid w:val="00CA5FB9"/>
    <w:rsid w:val="00CA6A06"/>
    <w:rsid w:val="00CC177A"/>
    <w:rsid w:val="00CC184F"/>
    <w:rsid w:val="00D1017A"/>
    <w:rsid w:val="00D31B2E"/>
    <w:rsid w:val="00D66F24"/>
    <w:rsid w:val="00DF3FED"/>
    <w:rsid w:val="00E14663"/>
    <w:rsid w:val="00E23920"/>
    <w:rsid w:val="00E25417"/>
    <w:rsid w:val="00E37830"/>
    <w:rsid w:val="00E7340C"/>
    <w:rsid w:val="00EA0830"/>
    <w:rsid w:val="00EB3EE7"/>
    <w:rsid w:val="00EC00D7"/>
    <w:rsid w:val="00ED6FEE"/>
    <w:rsid w:val="00F16012"/>
    <w:rsid w:val="00F371BD"/>
    <w:rsid w:val="00F374A6"/>
    <w:rsid w:val="00F7224E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1A8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A6B43"/>
  </w:style>
  <w:style w:type="paragraph" w:customStyle="1" w:styleId="Title1">
    <w:name w:val="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67AD"/>
    <w:rPr>
      <w:color w:val="0000FF"/>
      <w:u w:val="single"/>
    </w:rPr>
  </w:style>
  <w:style w:type="character" w:customStyle="1" w:styleId="Emphasis1">
    <w:name w:val="Emphasis1"/>
    <w:basedOn w:val="DefaultParagraphFont"/>
    <w:rsid w:val="009767AD"/>
  </w:style>
  <w:style w:type="paragraph" w:customStyle="1" w:styleId="subsection">
    <w:name w:val="sub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51F45"/>
  </w:style>
  <w:style w:type="character" w:styleId="Strong">
    <w:name w:val="Strong"/>
    <w:basedOn w:val="DefaultParagraphFont"/>
    <w:uiPriority w:val="22"/>
    <w:qFormat/>
    <w:rsid w:val="00A51F45"/>
    <w:rPr>
      <w:b/>
      <w:bCs/>
    </w:rPr>
  </w:style>
  <w:style w:type="character" w:styleId="Emphasis">
    <w:name w:val="Emphasis"/>
    <w:basedOn w:val="DefaultParagraphFont"/>
    <w:uiPriority w:val="20"/>
    <w:qFormat/>
    <w:rsid w:val="00A51F45"/>
    <w:rPr>
      <w:i/>
      <w:iCs/>
    </w:rPr>
  </w:style>
  <w:style w:type="character" w:customStyle="1" w:styleId="Emphasis3">
    <w:name w:val="Emphasis3"/>
    <w:basedOn w:val="DefaultParagraphFont"/>
    <w:rsid w:val="00A10469"/>
  </w:style>
  <w:style w:type="table" w:styleId="TableGrid">
    <w:name w:val="Table Grid"/>
    <w:basedOn w:val="TableNormal"/>
    <w:uiPriority w:val="39"/>
    <w:rsid w:val="00C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5F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5FB9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2">
    <w:name w:val="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CC177A"/>
  </w:style>
  <w:style w:type="character" w:customStyle="1" w:styleId="section1">
    <w:name w:val="section1"/>
    <w:basedOn w:val="DefaultParagraphFont"/>
    <w:rsid w:val="00CC177A"/>
  </w:style>
  <w:style w:type="paragraph" w:customStyle="1" w:styleId="Title3">
    <w:name w:val="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5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4">
    <w:name w:val="Title4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03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0315FD"/>
  </w:style>
  <w:style w:type="paragraph" w:customStyle="1" w:styleId="Title5">
    <w:name w:val="Title5"/>
    <w:basedOn w:val="Normal"/>
    <w:rsid w:val="003A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3A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3A4B4F"/>
  </w:style>
  <w:style w:type="character" w:styleId="FollowedHyperlink">
    <w:name w:val="FollowedHyperlink"/>
    <w:basedOn w:val="DefaultParagraphFont"/>
    <w:uiPriority w:val="99"/>
    <w:semiHidden/>
    <w:unhideWhenUsed/>
    <w:rsid w:val="00C9436C"/>
    <w:rPr>
      <w:color w:val="96607D" w:themeColor="followedHyperlink"/>
      <w:u w:val="single"/>
    </w:rPr>
  </w:style>
  <w:style w:type="character" w:customStyle="1" w:styleId="vszkzc">
    <w:name w:val="vszkzc"/>
    <w:basedOn w:val="DefaultParagraphFont"/>
    <w:rsid w:val="00E23920"/>
  </w:style>
  <w:style w:type="character" w:customStyle="1" w:styleId="a7yfkb">
    <w:name w:val="a7yfkb"/>
    <w:basedOn w:val="DefaultParagraphFont"/>
    <w:rsid w:val="00E23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dcm.uhcl.edu/yue/courses/joinDB/Fall2025/notes/swim/swim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dcm.uhcl.edu/yue/courses/joinDB/Fall2025/notes/model/IntroDataModeling.html" TargetMode="External"/><Relationship Id="rId11" Type="http://schemas.openxmlformats.org/officeDocument/2006/relationships/hyperlink" Target="http://www.agiledata.org/essays/mappingObjects.html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dcm.uhcl.edu/yue/courses/joinDB/Fall2025/notes/toyu/toyu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web.fe.up.pt/~ssn/2010/lbaw/slides/lbaw-uml2rel.eng.pdf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3C93-49B1-41AB-9798-DDC0BE1B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</Pages>
  <Words>2276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39</cp:revision>
  <dcterms:created xsi:type="dcterms:W3CDTF">2025-08-17T03:25:00Z</dcterms:created>
  <dcterms:modified xsi:type="dcterms:W3CDTF">2025-09-24T22:19:00Z</dcterms:modified>
</cp:coreProperties>
</file>