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3C97D" w14:textId="2D11EAC9" w:rsidR="00254645" w:rsidRDefault="007B763A" w:rsidP="00051D46">
      <w:pPr>
        <w:pStyle w:val="Title1"/>
        <w:jc w:val="center"/>
        <w:rPr>
          <w:rFonts w:ascii="Arial" w:hAnsi="Arial" w:cs="Arial"/>
          <w:b/>
          <w:bCs/>
          <w:color w:val="538135" w:themeColor="accent6" w:themeShade="BF"/>
          <w:sz w:val="28"/>
          <w:szCs w:val="28"/>
        </w:rPr>
      </w:pPr>
      <w:r w:rsidRPr="00440588">
        <w:rPr>
          <w:rFonts w:ascii="Arial" w:hAnsi="Arial" w:cs="Arial"/>
          <w:b/>
          <w:bCs/>
          <w:color w:val="538135" w:themeColor="accent6" w:themeShade="BF"/>
          <w:sz w:val="28"/>
          <w:szCs w:val="28"/>
        </w:rPr>
        <w:t>DASC 5333 Database Systems for Data Science</w:t>
      </w:r>
      <w:r w:rsidRPr="00440588">
        <w:rPr>
          <w:rFonts w:ascii="Arial" w:hAnsi="Arial" w:cs="Arial"/>
          <w:b/>
          <w:bCs/>
          <w:color w:val="538135" w:themeColor="accent6" w:themeShade="BF"/>
          <w:sz w:val="28"/>
          <w:szCs w:val="28"/>
        </w:rPr>
        <w:br/>
        <w:t xml:space="preserve">CSCI 4333 Design of Database Systems </w:t>
      </w:r>
      <w:r w:rsidRPr="00440588">
        <w:rPr>
          <w:rFonts w:ascii="Arial" w:hAnsi="Arial" w:cs="Arial"/>
          <w:b/>
          <w:bCs/>
          <w:color w:val="538135" w:themeColor="accent6" w:themeShade="BF"/>
          <w:sz w:val="28"/>
          <w:szCs w:val="28"/>
        </w:rPr>
        <w:br/>
      </w:r>
      <w:r w:rsidR="00440588" w:rsidRPr="00440588">
        <w:rPr>
          <w:rFonts w:ascii="Arial" w:hAnsi="Arial" w:cs="Arial"/>
          <w:b/>
          <w:bCs/>
          <w:color w:val="538135" w:themeColor="accent6" w:themeShade="BF"/>
          <w:sz w:val="28"/>
          <w:szCs w:val="28"/>
        </w:rPr>
        <w:t>Fall</w:t>
      </w:r>
      <w:r w:rsidR="003C64B0" w:rsidRPr="00440588">
        <w:rPr>
          <w:rFonts w:ascii="Arial" w:hAnsi="Arial" w:cs="Arial"/>
          <w:b/>
          <w:bCs/>
          <w:color w:val="538135" w:themeColor="accent6" w:themeShade="BF"/>
          <w:sz w:val="28"/>
          <w:szCs w:val="28"/>
        </w:rPr>
        <w:t xml:space="preserve"> 2024</w:t>
      </w:r>
      <w:r w:rsidR="00254645" w:rsidRPr="00440588">
        <w:rPr>
          <w:rFonts w:ascii="Arial" w:hAnsi="Arial" w:cs="Arial"/>
          <w:b/>
          <w:bCs/>
          <w:color w:val="538135" w:themeColor="accent6" w:themeShade="BF"/>
          <w:sz w:val="28"/>
          <w:szCs w:val="28"/>
        </w:rPr>
        <w:br/>
      </w:r>
      <w:r w:rsidR="00CF36E0">
        <w:rPr>
          <w:rFonts w:ascii="Arial" w:hAnsi="Arial" w:cs="Arial"/>
          <w:b/>
          <w:bCs/>
          <w:color w:val="538135" w:themeColor="accent6" w:themeShade="BF"/>
          <w:sz w:val="28"/>
          <w:szCs w:val="28"/>
        </w:rPr>
        <w:t>Template for Q1 of</w:t>
      </w:r>
      <w:r w:rsidR="004734A0">
        <w:rPr>
          <w:rFonts w:ascii="Arial" w:hAnsi="Arial" w:cs="Arial"/>
          <w:b/>
          <w:bCs/>
          <w:color w:val="538135" w:themeColor="accent6" w:themeShade="BF"/>
          <w:sz w:val="28"/>
          <w:szCs w:val="28"/>
        </w:rPr>
        <w:t xml:space="preserve"> </w:t>
      </w:r>
      <w:r w:rsidR="00254645" w:rsidRPr="00440588">
        <w:rPr>
          <w:rFonts w:ascii="Arial" w:hAnsi="Arial" w:cs="Arial"/>
          <w:b/>
          <w:bCs/>
          <w:color w:val="538135" w:themeColor="accent6" w:themeShade="BF"/>
          <w:sz w:val="28"/>
          <w:szCs w:val="28"/>
        </w:rPr>
        <w:t>Homework #</w:t>
      </w:r>
      <w:r w:rsidR="00CF36E0">
        <w:rPr>
          <w:rFonts w:ascii="Arial" w:hAnsi="Arial" w:cs="Arial"/>
          <w:b/>
          <w:bCs/>
          <w:color w:val="538135" w:themeColor="accent6" w:themeShade="BF"/>
          <w:sz w:val="28"/>
          <w:szCs w:val="28"/>
        </w:rPr>
        <w:t>7</w:t>
      </w:r>
    </w:p>
    <w:p w14:paraId="0D0373D6" w14:textId="11F9B813" w:rsidR="00CF36E0" w:rsidRDefault="00CF36E0" w:rsidP="00CF36E0">
      <w:r>
        <w:t>Relation schema with entries for normalization analysis. Fill in the rows “Normalization Analysis.”</w:t>
      </w:r>
    </w:p>
    <w:p w14:paraId="71641C58" w14:textId="6D7DE652" w:rsidR="004734A0" w:rsidRDefault="004734A0" w:rsidP="004734A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6925"/>
      </w:tblGrid>
      <w:tr w:rsidR="00B53025" w:rsidRPr="00BD231C" w14:paraId="03F711D2" w14:textId="77777777" w:rsidTr="009C0961">
        <w:tc>
          <w:tcPr>
            <w:tcW w:w="2425" w:type="dxa"/>
          </w:tcPr>
          <w:p w14:paraId="28A04CBD" w14:textId="77777777" w:rsidR="00B53025" w:rsidRPr="00B57C92" w:rsidRDefault="00B53025" w:rsidP="00B53025">
            <w:pPr>
              <w:rPr>
                <w:b/>
                <w:bCs/>
              </w:rPr>
            </w:pPr>
            <w:r w:rsidRPr="00B57C92">
              <w:rPr>
                <w:b/>
                <w:bCs/>
              </w:rPr>
              <w:t>1</w:t>
            </w:r>
          </w:p>
        </w:tc>
        <w:tc>
          <w:tcPr>
            <w:tcW w:w="6925" w:type="dxa"/>
          </w:tcPr>
          <w:p w14:paraId="28ACB060" w14:textId="41AFA17E" w:rsidR="00B53025" w:rsidRPr="00BD231C" w:rsidRDefault="00B53025" w:rsidP="00B53025">
            <w:proofErr w:type="gramStart"/>
            <w:r>
              <w:rPr>
                <w:color w:val="2E74B5" w:themeColor="accent1" w:themeShade="BF"/>
              </w:rPr>
              <w:t>Account(</w:t>
            </w:r>
            <w:proofErr w:type="gramEnd"/>
            <w:r>
              <w:rPr>
                <w:color w:val="2E74B5" w:themeColor="accent1" w:themeShade="BF"/>
                <w:u w:val="single"/>
              </w:rPr>
              <w:t>Account</w:t>
            </w:r>
            <w:r>
              <w:rPr>
                <w:color w:val="2E74B5" w:themeColor="accent1" w:themeShade="BF"/>
              </w:rPr>
              <w:t>, Password, Created)</w:t>
            </w:r>
          </w:p>
        </w:tc>
      </w:tr>
      <w:tr w:rsidR="00B53025" w:rsidRPr="00BD231C" w14:paraId="53C09A61" w14:textId="77777777" w:rsidTr="009C0961">
        <w:tc>
          <w:tcPr>
            <w:tcW w:w="2425" w:type="dxa"/>
          </w:tcPr>
          <w:p w14:paraId="38734895" w14:textId="77777777" w:rsidR="00B53025" w:rsidRPr="00BD231C" w:rsidRDefault="00B53025" w:rsidP="00B53025">
            <w:r w:rsidRPr="00BD231C">
              <w:t>Candidate Keys</w:t>
            </w:r>
          </w:p>
        </w:tc>
        <w:tc>
          <w:tcPr>
            <w:tcW w:w="6925" w:type="dxa"/>
          </w:tcPr>
          <w:p w14:paraId="39B444CF" w14:textId="080A26E2" w:rsidR="00B53025" w:rsidRPr="00BD231C" w:rsidRDefault="00B53025" w:rsidP="00B53025">
            <w:r>
              <w:t>[1] Account</w:t>
            </w:r>
          </w:p>
        </w:tc>
      </w:tr>
      <w:tr w:rsidR="00B53025" w:rsidRPr="00BD231C" w14:paraId="58449EAA" w14:textId="77777777" w:rsidTr="009C0961">
        <w:tc>
          <w:tcPr>
            <w:tcW w:w="2425" w:type="dxa"/>
          </w:tcPr>
          <w:p w14:paraId="1EEF6BA2" w14:textId="77777777" w:rsidR="00B53025" w:rsidRPr="00BD231C" w:rsidRDefault="00B53025" w:rsidP="00B53025">
            <w:r w:rsidRPr="00BD231C">
              <w:t>Foreign Keys</w:t>
            </w:r>
          </w:p>
        </w:tc>
        <w:tc>
          <w:tcPr>
            <w:tcW w:w="6925" w:type="dxa"/>
          </w:tcPr>
          <w:p w14:paraId="6200EB02" w14:textId="088258D6" w:rsidR="00B53025" w:rsidRPr="00BD231C" w:rsidRDefault="00B53025" w:rsidP="00B53025"/>
        </w:tc>
      </w:tr>
      <w:tr w:rsidR="00B53025" w:rsidRPr="00BD231C" w14:paraId="4B3D135C" w14:textId="77777777" w:rsidTr="009C0961">
        <w:tc>
          <w:tcPr>
            <w:tcW w:w="2425" w:type="dxa"/>
          </w:tcPr>
          <w:p w14:paraId="5B87D206" w14:textId="77777777" w:rsidR="00B53025" w:rsidRPr="00BD231C" w:rsidRDefault="00B53025" w:rsidP="00B53025">
            <w:r w:rsidRPr="00BD231C">
              <w:t>Nullable Attributes</w:t>
            </w:r>
          </w:p>
        </w:tc>
        <w:tc>
          <w:tcPr>
            <w:tcW w:w="6925" w:type="dxa"/>
          </w:tcPr>
          <w:p w14:paraId="04910A19" w14:textId="0B96CE15" w:rsidR="00B53025" w:rsidRPr="00BD231C" w:rsidRDefault="00B53025" w:rsidP="00B53025"/>
        </w:tc>
      </w:tr>
      <w:tr w:rsidR="00B53025" w:rsidRPr="00BD231C" w14:paraId="77865726" w14:textId="77777777" w:rsidTr="009C0961">
        <w:tc>
          <w:tcPr>
            <w:tcW w:w="2425" w:type="dxa"/>
          </w:tcPr>
          <w:p w14:paraId="011C85B2" w14:textId="77777777" w:rsidR="00B53025" w:rsidRPr="00BD231C" w:rsidRDefault="00B53025" w:rsidP="00B53025">
            <w:r>
              <w:t>Non-nullable Attributes</w:t>
            </w:r>
          </w:p>
        </w:tc>
        <w:tc>
          <w:tcPr>
            <w:tcW w:w="6925" w:type="dxa"/>
          </w:tcPr>
          <w:p w14:paraId="3E41A5E7" w14:textId="26F7F6B1" w:rsidR="00B53025" w:rsidRDefault="00B53025" w:rsidP="00B53025">
            <w:r>
              <w:t>Account, Password, Created</w:t>
            </w:r>
          </w:p>
        </w:tc>
      </w:tr>
      <w:tr w:rsidR="00B53025" w:rsidRPr="00BD231C" w14:paraId="7E928115" w14:textId="77777777" w:rsidTr="009C0961">
        <w:tc>
          <w:tcPr>
            <w:tcW w:w="2425" w:type="dxa"/>
          </w:tcPr>
          <w:p w14:paraId="77CA3600" w14:textId="77777777" w:rsidR="00B53025" w:rsidRPr="00BD231C" w:rsidRDefault="00B53025" w:rsidP="00B53025">
            <w:r w:rsidRPr="00BD231C">
              <w:t>Notes</w:t>
            </w:r>
          </w:p>
        </w:tc>
        <w:tc>
          <w:tcPr>
            <w:tcW w:w="6925" w:type="dxa"/>
          </w:tcPr>
          <w:p w14:paraId="23869F1A" w14:textId="40CF0FCC" w:rsidR="00B53025" w:rsidRPr="00BD231C" w:rsidRDefault="00B53025" w:rsidP="00B53025"/>
        </w:tc>
      </w:tr>
      <w:tr w:rsidR="008403B1" w:rsidRPr="00BD231C" w14:paraId="372D81C7" w14:textId="77777777" w:rsidTr="009C0961">
        <w:tc>
          <w:tcPr>
            <w:tcW w:w="2425" w:type="dxa"/>
          </w:tcPr>
          <w:p w14:paraId="32EC0EBA" w14:textId="6FF6E500" w:rsidR="008403B1" w:rsidRPr="00BD231C" w:rsidRDefault="008403B1" w:rsidP="008403B1">
            <w:r>
              <w:t>Normalization Analysis</w:t>
            </w:r>
          </w:p>
        </w:tc>
        <w:tc>
          <w:tcPr>
            <w:tcW w:w="6925" w:type="dxa"/>
          </w:tcPr>
          <w:p w14:paraId="6DBC2DE7" w14:textId="77777777" w:rsidR="008403B1" w:rsidRDefault="008403B1" w:rsidP="008403B1">
            <w:r>
              <w:t>[FD]:</w:t>
            </w:r>
          </w:p>
          <w:p w14:paraId="24FDC9A5" w14:textId="6739EF53" w:rsidR="008403B1" w:rsidRPr="00BD231C" w:rsidRDefault="008403B1" w:rsidP="008403B1">
            <w:r>
              <w:t>[Highest NF]:</w:t>
            </w:r>
          </w:p>
        </w:tc>
      </w:tr>
      <w:tr w:rsidR="008403B1" w:rsidRPr="00BD231C" w14:paraId="5E3E8B86" w14:textId="77777777" w:rsidTr="009C0961">
        <w:tc>
          <w:tcPr>
            <w:tcW w:w="2425" w:type="dxa"/>
          </w:tcPr>
          <w:p w14:paraId="556EFE42" w14:textId="77777777" w:rsidR="008403B1" w:rsidRPr="00B57C92" w:rsidRDefault="008403B1" w:rsidP="008403B1">
            <w:pPr>
              <w:rPr>
                <w:b/>
                <w:bCs/>
              </w:rPr>
            </w:pPr>
            <w:r w:rsidRPr="00B57C92">
              <w:rPr>
                <w:b/>
                <w:bCs/>
              </w:rPr>
              <w:t>2</w:t>
            </w:r>
          </w:p>
        </w:tc>
        <w:tc>
          <w:tcPr>
            <w:tcW w:w="6925" w:type="dxa"/>
          </w:tcPr>
          <w:p w14:paraId="1E1D1F18" w14:textId="2AFAAA81" w:rsidR="008403B1" w:rsidRPr="00BD231C" w:rsidRDefault="008403B1" w:rsidP="008403B1">
            <w:proofErr w:type="gramStart"/>
            <w:r>
              <w:rPr>
                <w:color w:val="2E74B5" w:themeColor="accent1" w:themeShade="BF"/>
              </w:rPr>
              <w:t>Person(</w:t>
            </w:r>
            <w:proofErr w:type="spellStart"/>
            <w:proofErr w:type="gramEnd"/>
            <w:r>
              <w:rPr>
                <w:color w:val="2E74B5" w:themeColor="accent1" w:themeShade="BF"/>
                <w:u w:val="single"/>
              </w:rPr>
              <w:t>P</w:t>
            </w:r>
            <w:r w:rsidRPr="00284C75">
              <w:rPr>
                <w:color w:val="2E74B5" w:themeColor="accent1" w:themeShade="BF"/>
              </w:rPr>
              <w:t>ersonId</w:t>
            </w:r>
            <w:proofErr w:type="spellEnd"/>
            <w:r>
              <w:rPr>
                <w:color w:val="2E74B5" w:themeColor="accent1" w:themeShade="BF"/>
              </w:rPr>
              <w:t xml:space="preserve">, </w:t>
            </w:r>
            <w:proofErr w:type="spellStart"/>
            <w:r>
              <w:rPr>
                <w:color w:val="2E74B5" w:themeColor="accent1" w:themeShade="BF"/>
              </w:rPr>
              <w:t>LName</w:t>
            </w:r>
            <w:proofErr w:type="spellEnd"/>
            <w:r>
              <w:rPr>
                <w:color w:val="2E74B5" w:themeColor="accent1" w:themeShade="BF"/>
              </w:rPr>
              <w:t xml:space="preserve">, FName, </w:t>
            </w:r>
            <w:proofErr w:type="spellStart"/>
            <w:r>
              <w:rPr>
                <w:color w:val="2E74B5" w:themeColor="accent1" w:themeShade="BF"/>
              </w:rPr>
              <w:t>DoB</w:t>
            </w:r>
            <w:proofErr w:type="spellEnd"/>
            <w:r>
              <w:rPr>
                <w:color w:val="2E74B5" w:themeColor="accent1" w:themeShade="BF"/>
              </w:rPr>
              <w:t xml:space="preserve">, Address, City, State, </w:t>
            </w:r>
            <w:proofErr w:type="spellStart"/>
            <w:r>
              <w:rPr>
                <w:color w:val="2E74B5" w:themeColor="accent1" w:themeShade="BF"/>
              </w:rPr>
              <w:t>ZipCode</w:t>
            </w:r>
            <w:proofErr w:type="spellEnd"/>
            <w:r>
              <w:rPr>
                <w:color w:val="2E74B5" w:themeColor="accent1" w:themeShade="BF"/>
              </w:rPr>
              <w:t>)</w:t>
            </w:r>
          </w:p>
        </w:tc>
      </w:tr>
      <w:tr w:rsidR="008403B1" w:rsidRPr="00BD231C" w14:paraId="49DFBDA4" w14:textId="77777777" w:rsidTr="009C0961">
        <w:tc>
          <w:tcPr>
            <w:tcW w:w="2425" w:type="dxa"/>
          </w:tcPr>
          <w:p w14:paraId="207B692D" w14:textId="77777777" w:rsidR="008403B1" w:rsidRPr="00BD231C" w:rsidRDefault="008403B1" w:rsidP="008403B1">
            <w:r w:rsidRPr="00BD231C">
              <w:t>Candidate Keys</w:t>
            </w:r>
          </w:p>
        </w:tc>
        <w:tc>
          <w:tcPr>
            <w:tcW w:w="6925" w:type="dxa"/>
          </w:tcPr>
          <w:p w14:paraId="397EA07D" w14:textId="5E26BBC8" w:rsidR="008403B1" w:rsidRPr="00BD231C" w:rsidRDefault="008403B1" w:rsidP="008403B1">
            <w:r>
              <w:t xml:space="preserve">[1] </w:t>
            </w:r>
            <w:proofErr w:type="spellStart"/>
            <w:r>
              <w:t>PersonId</w:t>
            </w:r>
            <w:proofErr w:type="spellEnd"/>
          </w:p>
        </w:tc>
      </w:tr>
      <w:tr w:rsidR="008403B1" w:rsidRPr="00BD231C" w14:paraId="6248DC8F" w14:textId="77777777" w:rsidTr="009C0961">
        <w:tc>
          <w:tcPr>
            <w:tcW w:w="2425" w:type="dxa"/>
          </w:tcPr>
          <w:p w14:paraId="277B1B70" w14:textId="77777777" w:rsidR="008403B1" w:rsidRPr="00BD231C" w:rsidRDefault="008403B1" w:rsidP="008403B1">
            <w:r w:rsidRPr="00BD231C">
              <w:t>Foreign Keys</w:t>
            </w:r>
          </w:p>
        </w:tc>
        <w:tc>
          <w:tcPr>
            <w:tcW w:w="6925" w:type="dxa"/>
          </w:tcPr>
          <w:p w14:paraId="38D86FE1" w14:textId="77777777" w:rsidR="008403B1" w:rsidRPr="00BD231C" w:rsidRDefault="008403B1" w:rsidP="008403B1"/>
        </w:tc>
      </w:tr>
      <w:tr w:rsidR="008403B1" w:rsidRPr="00BD231C" w14:paraId="2943CCCC" w14:textId="77777777" w:rsidTr="009C0961">
        <w:tc>
          <w:tcPr>
            <w:tcW w:w="2425" w:type="dxa"/>
          </w:tcPr>
          <w:p w14:paraId="20424147" w14:textId="77777777" w:rsidR="008403B1" w:rsidRPr="00BD231C" w:rsidRDefault="008403B1" w:rsidP="008403B1">
            <w:r w:rsidRPr="00BD231C">
              <w:t>Nullable Attributes</w:t>
            </w:r>
          </w:p>
        </w:tc>
        <w:tc>
          <w:tcPr>
            <w:tcW w:w="6925" w:type="dxa"/>
          </w:tcPr>
          <w:p w14:paraId="28CF06C7" w14:textId="072394F6" w:rsidR="008403B1" w:rsidRPr="00BD231C" w:rsidRDefault="008403B1" w:rsidP="008403B1">
            <w:r>
              <w:t xml:space="preserve">Dob, </w:t>
            </w:r>
            <w:r w:rsidRPr="00CA63BD">
              <w:t>City</w:t>
            </w:r>
          </w:p>
        </w:tc>
      </w:tr>
      <w:tr w:rsidR="008403B1" w:rsidRPr="00BD231C" w14:paraId="3DE14A2C" w14:textId="77777777" w:rsidTr="009C0961">
        <w:tc>
          <w:tcPr>
            <w:tcW w:w="2425" w:type="dxa"/>
          </w:tcPr>
          <w:p w14:paraId="2914730C" w14:textId="77777777" w:rsidR="008403B1" w:rsidRPr="00BD231C" w:rsidRDefault="008403B1" w:rsidP="008403B1">
            <w:r>
              <w:t>Non-nullable Attributes</w:t>
            </w:r>
          </w:p>
        </w:tc>
        <w:tc>
          <w:tcPr>
            <w:tcW w:w="6925" w:type="dxa"/>
          </w:tcPr>
          <w:p w14:paraId="108E4B09" w14:textId="36F656D9" w:rsidR="008403B1" w:rsidRDefault="008403B1" w:rsidP="008403B1">
            <w:proofErr w:type="spellStart"/>
            <w:r w:rsidRPr="00CA63BD">
              <w:t>PersonId</w:t>
            </w:r>
            <w:proofErr w:type="spellEnd"/>
            <w:r w:rsidRPr="00CA63BD">
              <w:t xml:space="preserve">, </w:t>
            </w:r>
            <w:proofErr w:type="spellStart"/>
            <w:r w:rsidRPr="00CA63BD">
              <w:t>LName</w:t>
            </w:r>
            <w:proofErr w:type="spellEnd"/>
            <w:r w:rsidRPr="00CA63BD">
              <w:t xml:space="preserve">, FName, Address, State, </w:t>
            </w:r>
            <w:proofErr w:type="spellStart"/>
            <w:r w:rsidRPr="00CA63BD">
              <w:t>ZipCode</w:t>
            </w:r>
            <w:proofErr w:type="spellEnd"/>
          </w:p>
        </w:tc>
      </w:tr>
      <w:tr w:rsidR="008403B1" w:rsidRPr="00BD231C" w14:paraId="2BEB5A13" w14:textId="77777777" w:rsidTr="009C0961">
        <w:tc>
          <w:tcPr>
            <w:tcW w:w="2425" w:type="dxa"/>
          </w:tcPr>
          <w:p w14:paraId="06E752C7" w14:textId="77777777" w:rsidR="008403B1" w:rsidRPr="00BD231C" w:rsidRDefault="008403B1" w:rsidP="008403B1">
            <w:r w:rsidRPr="00BD231C">
              <w:t>Notes</w:t>
            </w:r>
          </w:p>
        </w:tc>
        <w:tc>
          <w:tcPr>
            <w:tcW w:w="6925" w:type="dxa"/>
          </w:tcPr>
          <w:p w14:paraId="735F5922" w14:textId="60816691" w:rsidR="008403B1" w:rsidRPr="00BD231C" w:rsidRDefault="008403B1" w:rsidP="008403B1"/>
        </w:tc>
      </w:tr>
      <w:tr w:rsidR="008403B1" w:rsidRPr="00BD231C" w14:paraId="72A829CD" w14:textId="77777777" w:rsidTr="009C0961">
        <w:tc>
          <w:tcPr>
            <w:tcW w:w="2425" w:type="dxa"/>
          </w:tcPr>
          <w:p w14:paraId="5D321C02" w14:textId="51D7952C" w:rsidR="008403B1" w:rsidRPr="00BD231C" w:rsidRDefault="008403B1" w:rsidP="008403B1">
            <w:r>
              <w:t>Normalization Analysis</w:t>
            </w:r>
          </w:p>
        </w:tc>
        <w:tc>
          <w:tcPr>
            <w:tcW w:w="6925" w:type="dxa"/>
          </w:tcPr>
          <w:p w14:paraId="56829CA3" w14:textId="77777777" w:rsidR="008403B1" w:rsidRDefault="008403B1" w:rsidP="008403B1">
            <w:r>
              <w:t>[FD]:</w:t>
            </w:r>
          </w:p>
          <w:p w14:paraId="666959D5" w14:textId="6BC00961" w:rsidR="008403B1" w:rsidRPr="00BD231C" w:rsidRDefault="008403B1" w:rsidP="008403B1">
            <w:r>
              <w:t>[Highest NF]:</w:t>
            </w:r>
          </w:p>
        </w:tc>
      </w:tr>
      <w:tr w:rsidR="008403B1" w:rsidRPr="00BD231C" w14:paraId="282C44B2" w14:textId="77777777" w:rsidTr="009C0961">
        <w:tc>
          <w:tcPr>
            <w:tcW w:w="2425" w:type="dxa"/>
          </w:tcPr>
          <w:p w14:paraId="7EEB53F4" w14:textId="77777777" w:rsidR="008403B1" w:rsidRPr="00B57C92" w:rsidRDefault="008403B1" w:rsidP="008403B1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925" w:type="dxa"/>
          </w:tcPr>
          <w:p w14:paraId="2500BBAB" w14:textId="3C461DF2" w:rsidR="008403B1" w:rsidRPr="00BD231C" w:rsidRDefault="008403B1" w:rsidP="008403B1">
            <w:proofErr w:type="gramStart"/>
            <w:r>
              <w:rPr>
                <w:color w:val="2E74B5" w:themeColor="accent1" w:themeShade="BF"/>
              </w:rPr>
              <w:t>Customer(</w:t>
            </w:r>
            <w:proofErr w:type="spellStart"/>
            <w:proofErr w:type="gramEnd"/>
            <w:r w:rsidRPr="007763A4">
              <w:rPr>
                <w:color w:val="2E74B5" w:themeColor="accent1" w:themeShade="BF"/>
                <w:u w:val="single"/>
              </w:rPr>
              <w:t>CustomerId</w:t>
            </w:r>
            <w:proofErr w:type="spellEnd"/>
            <w:r>
              <w:rPr>
                <w:color w:val="2E74B5" w:themeColor="accent1" w:themeShade="BF"/>
              </w:rPr>
              <w:t xml:space="preserve">, </w:t>
            </w:r>
            <w:proofErr w:type="spellStart"/>
            <w:r>
              <w:rPr>
                <w:color w:val="2E74B5" w:themeColor="accent1" w:themeShade="BF"/>
              </w:rPr>
              <w:t>PersonId</w:t>
            </w:r>
            <w:proofErr w:type="spellEnd"/>
            <w:r>
              <w:rPr>
                <w:color w:val="2E74B5" w:themeColor="accent1" w:themeShade="BF"/>
              </w:rPr>
              <w:t xml:space="preserve">, Phone, </w:t>
            </w:r>
            <w:proofErr w:type="spellStart"/>
            <w:r>
              <w:rPr>
                <w:color w:val="2E74B5" w:themeColor="accent1" w:themeShade="BF"/>
              </w:rPr>
              <w:t>EMail</w:t>
            </w:r>
            <w:proofErr w:type="spellEnd"/>
            <w:r>
              <w:rPr>
                <w:color w:val="2E74B5" w:themeColor="accent1" w:themeShade="BF"/>
              </w:rPr>
              <w:t>, Account)</w:t>
            </w:r>
          </w:p>
        </w:tc>
      </w:tr>
      <w:tr w:rsidR="008403B1" w:rsidRPr="00BD231C" w14:paraId="1F85D645" w14:textId="77777777" w:rsidTr="009C0961">
        <w:tc>
          <w:tcPr>
            <w:tcW w:w="2425" w:type="dxa"/>
          </w:tcPr>
          <w:p w14:paraId="455435A2" w14:textId="77777777" w:rsidR="008403B1" w:rsidRPr="00BD231C" w:rsidRDefault="008403B1" w:rsidP="008403B1">
            <w:r w:rsidRPr="00BD231C">
              <w:t>Candidate Keys</w:t>
            </w:r>
          </w:p>
        </w:tc>
        <w:tc>
          <w:tcPr>
            <w:tcW w:w="6925" w:type="dxa"/>
          </w:tcPr>
          <w:p w14:paraId="4A9A60F1" w14:textId="68F79E82" w:rsidR="008403B1" w:rsidRPr="00BD231C" w:rsidRDefault="008403B1" w:rsidP="008403B1">
            <w:r>
              <w:t xml:space="preserve">[1] </w:t>
            </w:r>
            <w:proofErr w:type="spellStart"/>
            <w:r>
              <w:t>CustomerId</w:t>
            </w:r>
            <w:proofErr w:type="spellEnd"/>
            <w:r>
              <w:t xml:space="preserve">. [2] </w:t>
            </w:r>
            <w:proofErr w:type="spellStart"/>
            <w:r>
              <w:t>PersonId</w:t>
            </w:r>
            <w:proofErr w:type="spellEnd"/>
          </w:p>
        </w:tc>
      </w:tr>
      <w:tr w:rsidR="008403B1" w:rsidRPr="00BD231C" w14:paraId="0A03DDAA" w14:textId="77777777" w:rsidTr="009C0961">
        <w:tc>
          <w:tcPr>
            <w:tcW w:w="2425" w:type="dxa"/>
          </w:tcPr>
          <w:p w14:paraId="6C79CAF0" w14:textId="77777777" w:rsidR="008403B1" w:rsidRPr="00BD231C" w:rsidRDefault="008403B1" w:rsidP="008403B1">
            <w:r w:rsidRPr="00BD231C">
              <w:t>Foreign Keys</w:t>
            </w:r>
          </w:p>
        </w:tc>
        <w:tc>
          <w:tcPr>
            <w:tcW w:w="6925" w:type="dxa"/>
          </w:tcPr>
          <w:p w14:paraId="176B4A08" w14:textId="7E88DA02" w:rsidR="008403B1" w:rsidRPr="00BD231C" w:rsidRDefault="008403B1" w:rsidP="008403B1">
            <w:r>
              <w:t xml:space="preserve">[1] </w:t>
            </w:r>
            <w:proofErr w:type="spellStart"/>
            <w:r>
              <w:t>PersonId</w:t>
            </w:r>
            <w:proofErr w:type="spellEnd"/>
            <w:r>
              <w:t xml:space="preserve"> references </w:t>
            </w:r>
            <w:proofErr w:type="gramStart"/>
            <w:r>
              <w:t>Person(</w:t>
            </w:r>
            <w:proofErr w:type="spellStart"/>
            <w:proofErr w:type="gramEnd"/>
            <w:r>
              <w:t>PersonId</w:t>
            </w:r>
            <w:proofErr w:type="spellEnd"/>
            <w:r>
              <w:t>), [2] Account references Account(Account)</w:t>
            </w:r>
          </w:p>
        </w:tc>
      </w:tr>
      <w:tr w:rsidR="008403B1" w:rsidRPr="00BD231C" w14:paraId="663BAF19" w14:textId="77777777" w:rsidTr="009C0961">
        <w:tc>
          <w:tcPr>
            <w:tcW w:w="2425" w:type="dxa"/>
          </w:tcPr>
          <w:p w14:paraId="515B848B" w14:textId="77777777" w:rsidR="008403B1" w:rsidRPr="00BD231C" w:rsidRDefault="008403B1" w:rsidP="008403B1">
            <w:r w:rsidRPr="00BD231C">
              <w:t>Nullable Attributes</w:t>
            </w:r>
          </w:p>
        </w:tc>
        <w:tc>
          <w:tcPr>
            <w:tcW w:w="6925" w:type="dxa"/>
          </w:tcPr>
          <w:p w14:paraId="3EF8B4C5" w14:textId="6320776F" w:rsidR="008403B1" w:rsidRPr="00BD231C" w:rsidRDefault="008403B1" w:rsidP="008403B1">
            <w:r>
              <w:t xml:space="preserve">Phone, </w:t>
            </w:r>
            <w:proofErr w:type="spellStart"/>
            <w:r>
              <w:t>EMail</w:t>
            </w:r>
            <w:proofErr w:type="spellEnd"/>
          </w:p>
        </w:tc>
      </w:tr>
      <w:tr w:rsidR="008403B1" w:rsidRPr="00BD231C" w14:paraId="76F065AE" w14:textId="77777777" w:rsidTr="009C0961">
        <w:tc>
          <w:tcPr>
            <w:tcW w:w="2425" w:type="dxa"/>
          </w:tcPr>
          <w:p w14:paraId="1AB94181" w14:textId="77777777" w:rsidR="008403B1" w:rsidRPr="00BD231C" w:rsidRDefault="008403B1" w:rsidP="008403B1">
            <w:r>
              <w:t>Non-nullable Attributes</w:t>
            </w:r>
          </w:p>
        </w:tc>
        <w:tc>
          <w:tcPr>
            <w:tcW w:w="6925" w:type="dxa"/>
          </w:tcPr>
          <w:p w14:paraId="5012A929" w14:textId="6F92CF23" w:rsidR="008403B1" w:rsidRPr="00BD231C" w:rsidRDefault="008403B1" w:rsidP="008403B1">
            <w:proofErr w:type="spellStart"/>
            <w:r>
              <w:t>CustomerId</w:t>
            </w:r>
            <w:proofErr w:type="spellEnd"/>
            <w:r>
              <w:t xml:space="preserve">, </w:t>
            </w:r>
            <w:proofErr w:type="spellStart"/>
            <w:r>
              <w:t>PersonId</w:t>
            </w:r>
            <w:proofErr w:type="spellEnd"/>
            <w:r>
              <w:t>, Account</w:t>
            </w:r>
          </w:p>
        </w:tc>
      </w:tr>
      <w:tr w:rsidR="008403B1" w:rsidRPr="00BD231C" w14:paraId="507E339E" w14:textId="77777777" w:rsidTr="009C0961">
        <w:tc>
          <w:tcPr>
            <w:tcW w:w="2425" w:type="dxa"/>
          </w:tcPr>
          <w:p w14:paraId="7F79B19A" w14:textId="77777777" w:rsidR="008403B1" w:rsidRPr="00B57C92" w:rsidRDefault="008403B1" w:rsidP="008403B1">
            <w:pPr>
              <w:rPr>
                <w:b/>
                <w:bCs/>
              </w:rPr>
            </w:pPr>
            <w:r w:rsidRPr="00BD231C">
              <w:t>Notes</w:t>
            </w:r>
          </w:p>
        </w:tc>
        <w:tc>
          <w:tcPr>
            <w:tcW w:w="6925" w:type="dxa"/>
          </w:tcPr>
          <w:p w14:paraId="7A9F68A3" w14:textId="6E216E8B" w:rsidR="008403B1" w:rsidRPr="00BD231C" w:rsidRDefault="008403B1" w:rsidP="008403B1">
            <w:r>
              <w:t xml:space="preserve">[1] A surrogate key, </w:t>
            </w:r>
            <w:proofErr w:type="spellStart"/>
            <w:r>
              <w:t>CustomerId</w:t>
            </w:r>
            <w:proofErr w:type="spellEnd"/>
            <w:r>
              <w:t>, is created as the primary key.</w:t>
            </w:r>
          </w:p>
        </w:tc>
      </w:tr>
      <w:tr w:rsidR="008403B1" w:rsidRPr="00BD231C" w14:paraId="1D1C2316" w14:textId="77777777" w:rsidTr="009C0961">
        <w:tc>
          <w:tcPr>
            <w:tcW w:w="2425" w:type="dxa"/>
          </w:tcPr>
          <w:p w14:paraId="3A2F474C" w14:textId="45431197" w:rsidR="008403B1" w:rsidRPr="00BD231C" w:rsidRDefault="008403B1" w:rsidP="008403B1">
            <w:r>
              <w:t>Normalization Analysis</w:t>
            </w:r>
          </w:p>
        </w:tc>
        <w:tc>
          <w:tcPr>
            <w:tcW w:w="6925" w:type="dxa"/>
          </w:tcPr>
          <w:p w14:paraId="39069C02" w14:textId="77777777" w:rsidR="008403B1" w:rsidRDefault="008403B1" w:rsidP="008403B1">
            <w:r>
              <w:t>[FD]:</w:t>
            </w:r>
          </w:p>
          <w:p w14:paraId="42CF1317" w14:textId="4D9BBD83" w:rsidR="008403B1" w:rsidRDefault="008403B1" w:rsidP="008403B1">
            <w:r>
              <w:t>[Highest NF]:</w:t>
            </w:r>
          </w:p>
        </w:tc>
      </w:tr>
      <w:tr w:rsidR="008403B1" w:rsidRPr="00BD231C" w14:paraId="2CAFC3B7" w14:textId="77777777" w:rsidTr="009C0961">
        <w:tc>
          <w:tcPr>
            <w:tcW w:w="2425" w:type="dxa"/>
          </w:tcPr>
          <w:p w14:paraId="148F1EBA" w14:textId="77777777" w:rsidR="008403B1" w:rsidRPr="00450707" w:rsidRDefault="008403B1" w:rsidP="008403B1">
            <w:pPr>
              <w:rPr>
                <w:b/>
              </w:rPr>
            </w:pPr>
            <w:r w:rsidRPr="00450707">
              <w:rPr>
                <w:b/>
              </w:rPr>
              <w:t>4</w:t>
            </w:r>
          </w:p>
        </w:tc>
        <w:tc>
          <w:tcPr>
            <w:tcW w:w="6925" w:type="dxa"/>
          </w:tcPr>
          <w:p w14:paraId="519A6F61" w14:textId="2F3C950F" w:rsidR="008403B1" w:rsidRPr="00BD231C" w:rsidRDefault="008403B1" w:rsidP="008403B1">
            <w:proofErr w:type="spellStart"/>
            <w:proofErr w:type="gramStart"/>
            <w:r>
              <w:rPr>
                <w:color w:val="2E74B5" w:themeColor="accent1" w:themeShade="BF"/>
              </w:rPr>
              <w:t>RelationshipKind</w:t>
            </w:r>
            <w:proofErr w:type="spellEnd"/>
            <w:r>
              <w:rPr>
                <w:color w:val="2E74B5" w:themeColor="accent1" w:themeShade="BF"/>
              </w:rPr>
              <w:t>(</w:t>
            </w:r>
            <w:proofErr w:type="spellStart"/>
            <w:proofErr w:type="gramEnd"/>
            <w:r w:rsidRPr="00284C75">
              <w:rPr>
                <w:color w:val="2E74B5" w:themeColor="accent1" w:themeShade="BF"/>
                <w:u w:val="single"/>
              </w:rPr>
              <w:t>RK_Id</w:t>
            </w:r>
            <w:proofErr w:type="spellEnd"/>
            <w:r>
              <w:rPr>
                <w:color w:val="2E74B5" w:themeColor="accent1" w:themeShade="BF"/>
              </w:rPr>
              <w:t xml:space="preserve">, </w:t>
            </w:r>
            <w:proofErr w:type="spellStart"/>
            <w:r>
              <w:rPr>
                <w:color w:val="2E74B5" w:themeColor="accent1" w:themeShade="BF"/>
              </w:rPr>
              <w:t>RelationshipKind</w:t>
            </w:r>
            <w:proofErr w:type="spellEnd"/>
            <w:r>
              <w:rPr>
                <w:color w:val="2E74B5" w:themeColor="accent1" w:themeShade="BF"/>
              </w:rPr>
              <w:t>, Description)</w:t>
            </w:r>
          </w:p>
        </w:tc>
      </w:tr>
      <w:tr w:rsidR="008403B1" w:rsidRPr="00BD231C" w14:paraId="56986EF8" w14:textId="77777777" w:rsidTr="009C0961">
        <w:tc>
          <w:tcPr>
            <w:tcW w:w="2425" w:type="dxa"/>
          </w:tcPr>
          <w:p w14:paraId="6DF41766" w14:textId="77777777" w:rsidR="008403B1" w:rsidRPr="00BD231C" w:rsidRDefault="008403B1" w:rsidP="008403B1">
            <w:r w:rsidRPr="00BD231C">
              <w:t>Candidate Keys</w:t>
            </w:r>
          </w:p>
        </w:tc>
        <w:tc>
          <w:tcPr>
            <w:tcW w:w="6925" w:type="dxa"/>
          </w:tcPr>
          <w:p w14:paraId="48328EAD" w14:textId="2F717249" w:rsidR="008403B1" w:rsidRPr="00BD231C" w:rsidRDefault="008403B1" w:rsidP="008403B1">
            <w:r>
              <w:t xml:space="preserve">[1] </w:t>
            </w:r>
            <w:proofErr w:type="spellStart"/>
            <w:r>
              <w:t>RK_Id</w:t>
            </w:r>
            <w:proofErr w:type="spellEnd"/>
            <w:r>
              <w:t xml:space="preserve">, [2] </w:t>
            </w:r>
            <w:proofErr w:type="spellStart"/>
            <w:r>
              <w:t>RelationshipKind</w:t>
            </w:r>
            <w:proofErr w:type="spellEnd"/>
          </w:p>
        </w:tc>
      </w:tr>
      <w:tr w:rsidR="008403B1" w:rsidRPr="00BD231C" w14:paraId="595CFC83" w14:textId="77777777" w:rsidTr="009C0961">
        <w:tc>
          <w:tcPr>
            <w:tcW w:w="2425" w:type="dxa"/>
          </w:tcPr>
          <w:p w14:paraId="30E5FE0E" w14:textId="77777777" w:rsidR="008403B1" w:rsidRPr="00BD231C" w:rsidRDefault="008403B1" w:rsidP="008403B1">
            <w:r w:rsidRPr="00BD231C">
              <w:t>Foreign Keys</w:t>
            </w:r>
          </w:p>
        </w:tc>
        <w:tc>
          <w:tcPr>
            <w:tcW w:w="6925" w:type="dxa"/>
          </w:tcPr>
          <w:p w14:paraId="02503063" w14:textId="77777777" w:rsidR="008403B1" w:rsidRPr="00BD231C" w:rsidRDefault="008403B1" w:rsidP="008403B1"/>
        </w:tc>
      </w:tr>
      <w:tr w:rsidR="008403B1" w:rsidRPr="00BD231C" w14:paraId="26ACB36B" w14:textId="77777777" w:rsidTr="009C0961">
        <w:tc>
          <w:tcPr>
            <w:tcW w:w="2425" w:type="dxa"/>
          </w:tcPr>
          <w:p w14:paraId="5F50106C" w14:textId="77777777" w:rsidR="008403B1" w:rsidRPr="00BD231C" w:rsidRDefault="008403B1" w:rsidP="008403B1">
            <w:r w:rsidRPr="00BD231C">
              <w:t>Nullable Attributes</w:t>
            </w:r>
          </w:p>
        </w:tc>
        <w:tc>
          <w:tcPr>
            <w:tcW w:w="6925" w:type="dxa"/>
          </w:tcPr>
          <w:p w14:paraId="1D92E01E" w14:textId="152D8971" w:rsidR="008403B1" w:rsidRPr="00BD231C" w:rsidRDefault="008403B1" w:rsidP="008403B1">
            <w:r>
              <w:t>Description</w:t>
            </w:r>
          </w:p>
        </w:tc>
      </w:tr>
      <w:tr w:rsidR="008403B1" w:rsidRPr="00BD231C" w14:paraId="3D7D40E5" w14:textId="77777777" w:rsidTr="009C0961">
        <w:tc>
          <w:tcPr>
            <w:tcW w:w="2425" w:type="dxa"/>
          </w:tcPr>
          <w:p w14:paraId="4A6BE584" w14:textId="77777777" w:rsidR="008403B1" w:rsidRPr="00B57C92" w:rsidRDefault="008403B1" w:rsidP="008403B1">
            <w:pPr>
              <w:rPr>
                <w:b/>
                <w:bCs/>
              </w:rPr>
            </w:pPr>
            <w:r>
              <w:t>Non-nullable Attributes</w:t>
            </w:r>
          </w:p>
        </w:tc>
        <w:tc>
          <w:tcPr>
            <w:tcW w:w="6925" w:type="dxa"/>
          </w:tcPr>
          <w:p w14:paraId="2850C408" w14:textId="2E3A3675" w:rsidR="008403B1" w:rsidRPr="00BD231C" w:rsidRDefault="008403B1" w:rsidP="008403B1">
            <w:proofErr w:type="spellStart"/>
            <w:r>
              <w:t>RK_</w:t>
            </w:r>
            <w:proofErr w:type="gramStart"/>
            <w:r>
              <w:t>Id</w:t>
            </w:r>
            <w:proofErr w:type="spellEnd"/>
            <w:r>
              <w:t xml:space="preserve">,  </w:t>
            </w:r>
            <w:proofErr w:type="spellStart"/>
            <w:r>
              <w:t>RelationshipKind</w:t>
            </w:r>
            <w:proofErr w:type="spellEnd"/>
            <w:proofErr w:type="gramEnd"/>
          </w:p>
        </w:tc>
      </w:tr>
      <w:tr w:rsidR="008403B1" w:rsidRPr="00BD231C" w14:paraId="3C3A57BD" w14:textId="77777777" w:rsidTr="009C0961">
        <w:tc>
          <w:tcPr>
            <w:tcW w:w="2425" w:type="dxa"/>
          </w:tcPr>
          <w:p w14:paraId="092F70CE" w14:textId="77777777" w:rsidR="008403B1" w:rsidRPr="00BD231C" w:rsidRDefault="008403B1" w:rsidP="008403B1">
            <w:r w:rsidRPr="00BD231C">
              <w:t>Notes</w:t>
            </w:r>
          </w:p>
        </w:tc>
        <w:tc>
          <w:tcPr>
            <w:tcW w:w="6925" w:type="dxa"/>
          </w:tcPr>
          <w:p w14:paraId="7C07399E" w14:textId="0A47FB7A" w:rsidR="008403B1" w:rsidRPr="00BD231C" w:rsidRDefault="008403B1" w:rsidP="008403B1">
            <w:r>
              <w:t xml:space="preserve">[1] A surrogate key, </w:t>
            </w:r>
            <w:proofErr w:type="spellStart"/>
            <w:r>
              <w:t>RK_Id</w:t>
            </w:r>
            <w:proofErr w:type="spellEnd"/>
            <w:r>
              <w:t xml:space="preserve">, is created as the primary key. </w:t>
            </w:r>
          </w:p>
        </w:tc>
      </w:tr>
      <w:tr w:rsidR="008403B1" w:rsidRPr="00BD231C" w14:paraId="3629E169" w14:textId="77777777" w:rsidTr="009C0961">
        <w:tc>
          <w:tcPr>
            <w:tcW w:w="2425" w:type="dxa"/>
          </w:tcPr>
          <w:p w14:paraId="34D7EFFC" w14:textId="32AE7D01" w:rsidR="008403B1" w:rsidRPr="00BD231C" w:rsidRDefault="008403B1" w:rsidP="008403B1">
            <w:r>
              <w:t>Normalization Analysis</w:t>
            </w:r>
          </w:p>
        </w:tc>
        <w:tc>
          <w:tcPr>
            <w:tcW w:w="6925" w:type="dxa"/>
          </w:tcPr>
          <w:p w14:paraId="6AFE62E8" w14:textId="77777777" w:rsidR="008403B1" w:rsidRDefault="008403B1" w:rsidP="008403B1">
            <w:r>
              <w:t>[FD]:</w:t>
            </w:r>
          </w:p>
          <w:p w14:paraId="5B1E582F" w14:textId="3C254C6D" w:rsidR="008403B1" w:rsidRDefault="008403B1" w:rsidP="008403B1">
            <w:r>
              <w:t>[Highest NF]:</w:t>
            </w:r>
          </w:p>
        </w:tc>
      </w:tr>
      <w:tr w:rsidR="008403B1" w:rsidRPr="00BD231C" w14:paraId="1B9ADEFE" w14:textId="77777777" w:rsidTr="009C0961">
        <w:tc>
          <w:tcPr>
            <w:tcW w:w="2425" w:type="dxa"/>
          </w:tcPr>
          <w:p w14:paraId="2544B285" w14:textId="77777777" w:rsidR="008403B1" w:rsidRPr="00450707" w:rsidRDefault="008403B1" w:rsidP="008403B1">
            <w:pPr>
              <w:rPr>
                <w:b/>
              </w:rPr>
            </w:pPr>
            <w:r w:rsidRPr="00450707">
              <w:rPr>
                <w:b/>
              </w:rPr>
              <w:t>5</w:t>
            </w:r>
          </w:p>
        </w:tc>
        <w:tc>
          <w:tcPr>
            <w:tcW w:w="6925" w:type="dxa"/>
          </w:tcPr>
          <w:p w14:paraId="57816F62" w14:textId="0D565AC6" w:rsidR="008403B1" w:rsidRPr="00BD231C" w:rsidRDefault="008403B1" w:rsidP="008403B1">
            <w:proofErr w:type="gramStart"/>
            <w:r>
              <w:rPr>
                <w:color w:val="2E74B5" w:themeColor="accent1" w:themeShade="BF"/>
              </w:rPr>
              <w:t>Relationship(</w:t>
            </w:r>
            <w:proofErr w:type="spellStart"/>
            <w:proofErr w:type="gramEnd"/>
            <w:r w:rsidRPr="00284C75">
              <w:rPr>
                <w:color w:val="2E74B5" w:themeColor="accent1" w:themeShade="BF"/>
                <w:u w:val="single"/>
              </w:rPr>
              <w:t>R</w:t>
            </w:r>
            <w:r>
              <w:rPr>
                <w:color w:val="2E74B5" w:themeColor="accent1" w:themeShade="BF"/>
                <w:u w:val="single"/>
              </w:rPr>
              <w:t>I</w:t>
            </w:r>
            <w:r w:rsidRPr="00284C75">
              <w:rPr>
                <w:color w:val="2E74B5" w:themeColor="accent1" w:themeShade="BF"/>
                <w:u w:val="single"/>
              </w:rPr>
              <w:t>d</w:t>
            </w:r>
            <w:proofErr w:type="spellEnd"/>
            <w:r>
              <w:rPr>
                <w:color w:val="2E74B5" w:themeColor="accent1" w:themeShade="BF"/>
              </w:rPr>
              <w:t xml:space="preserve">, CustomerId_1, CustomerId_2, </w:t>
            </w:r>
            <w:proofErr w:type="spellStart"/>
            <w:r>
              <w:rPr>
                <w:color w:val="2E74B5" w:themeColor="accent1" w:themeShade="BF"/>
              </w:rPr>
              <w:t>RK_Id</w:t>
            </w:r>
            <w:proofErr w:type="spellEnd"/>
            <w:r>
              <w:rPr>
                <w:color w:val="2E74B5" w:themeColor="accent1" w:themeShade="BF"/>
              </w:rPr>
              <w:t>, Note)</w:t>
            </w:r>
          </w:p>
        </w:tc>
      </w:tr>
      <w:tr w:rsidR="008403B1" w:rsidRPr="00BD231C" w14:paraId="49B178B3" w14:textId="77777777" w:rsidTr="009C0961">
        <w:tc>
          <w:tcPr>
            <w:tcW w:w="2425" w:type="dxa"/>
          </w:tcPr>
          <w:p w14:paraId="1F696854" w14:textId="77777777" w:rsidR="008403B1" w:rsidRPr="00BD231C" w:rsidRDefault="008403B1" w:rsidP="008403B1">
            <w:r w:rsidRPr="00BD231C">
              <w:t>Candidate Keys</w:t>
            </w:r>
          </w:p>
        </w:tc>
        <w:tc>
          <w:tcPr>
            <w:tcW w:w="6925" w:type="dxa"/>
          </w:tcPr>
          <w:p w14:paraId="29D41EE1" w14:textId="1CBFD28F" w:rsidR="008403B1" w:rsidRPr="00BD231C" w:rsidRDefault="008403B1" w:rsidP="008403B1">
            <w:r>
              <w:t xml:space="preserve">[1] </w:t>
            </w:r>
            <w:proofErr w:type="spellStart"/>
            <w:r>
              <w:t>RId</w:t>
            </w:r>
            <w:proofErr w:type="spellEnd"/>
            <w:r>
              <w:t>, [2] CustomerId_1, CustomerId_2</w:t>
            </w:r>
          </w:p>
        </w:tc>
      </w:tr>
      <w:tr w:rsidR="008403B1" w:rsidRPr="00BD231C" w14:paraId="1C84E489" w14:textId="77777777" w:rsidTr="009C0961">
        <w:tc>
          <w:tcPr>
            <w:tcW w:w="2425" w:type="dxa"/>
          </w:tcPr>
          <w:p w14:paraId="38705880" w14:textId="77777777" w:rsidR="008403B1" w:rsidRPr="00BD231C" w:rsidRDefault="008403B1" w:rsidP="008403B1">
            <w:r w:rsidRPr="00BD231C">
              <w:lastRenderedPageBreak/>
              <w:t>Foreign Keys</w:t>
            </w:r>
          </w:p>
        </w:tc>
        <w:tc>
          <w:tcPr>
            <w:tcW w:w="6925" w:type="dxa"/>
          </w:tcPr>
          <w:p w14:paraId="48FFE870" w14:textId="05FD6CA1" w:rsidR="008403B1" w:rsidRPr="00BD231C" w:rsidRDefault="008403B1" w:rsidP="008403B1">
            <w:r>
              <w:t xml:space="preserve">[1] CustomerId_1 references </w:t>
            </w:r>
            <w:proofErr w:type="gramStart"/>
            <w:r>
              <w:t>Customer(</w:t>
            </w:r>
            <w:proofErr w:type="spellStart"/>
            <w:proofErr w:type="gramEnd"/>
            <w:r>
              <w:t>CustomerId</w:t>
            </w:r>
            <w:proofErr w:type="spellEnd"/>
            <w:r>
              <w:t>), [2] CustomerId_2 references Customer(</w:t>
            </w:r>
            <w:proofErr w:type="spellStart"/>
            <w:r>
              <w:t>CustomerId</w:t>
            </w:r>
            <w:proofErr w:type="spellEnd"/>
            <w:r>
              <w:t xml:space="preserve">), [3] </w:t>
            </w:r>
            <w:proofErr w:type="spellStart"/>
            <w:r>
              <w:t>RK_Id</w:t>
            </w:r>
            <w:proofErr w:type="spellEnd"/>
            <w:r>
              <w:t xml:space="preserve"> references </w:t>
            </w:r>
            <w:proofErr w:type="spellStart"/>
            <w:r>
              <w:t>RelationshipKind</w:t>
            </w:r>
            <w:proofErr w:type="spellEnd"/>
            <w:r>
              <w:t>(</w:t>
            </w:r>
            <w:proofErr w:type="spellStart"/>
            <w:r>
              <w:t>RK_Id</w:t>
            </w:r>
            <w:proofErr w:type="spellEnd"/>
            <w:r>
              <w:t>)</w:t>
            </w:r>
          </w:p>
        </w:tc>
      </w:tr>
      <w:tr w:rsidR="008403B1" w:rsidRPr="00BD231C" w14:paraId="556B3804" w14:textId="77777777" w:rsidTr="009C0961">
        <w:tc>
          <w:tcPr>
            <w:tcW w:w="2425" w:type="dxa"/>
          </w:tcPr>
          <w:p w14:paraId="31401910" w14:textId="77777777" w:rsidR="008403B1" w:rsidRPr="00B57C92" w:rsidRDefault="008403B1" w:rsidP="008403B1">
            <w:pPr>
              <w:rPr>
                <w:b/>
                <w:bCs/>
              </w:rPr>
            </w:pPr>
            <w:r w:rsidRPr="00BD231C">
              <w:t>Nullable Attributes</w:t>
            </w:r>
          </w:p>
        </w:tc>
        <w:tc>
          <w:tcPr>
            <w:tcW w:w="6925" w:type="dxa"/>
          </w:tcPr>
          <w:p w14:paraId="030E449F" w14:textId="629CA4A2" w:rsidR="008403B1" w:rsidRPr="00BD231C" w:rsidRDefault="008403B1" w:rsidP="008403B1">
            <w:r>
              <w:t>Note</w:t>
            </w:r>
          </w:p>
        </w:tc>
      </w:tr>
      <w:tr w:rsidR="008403B1" w:rsidRPr="00BD231C" w14:paraId="6C750B5E" w14:textId="77777777" w:rsidTr="009C0961">
        <w:tc>
          <w:tcPr>
            <w:tcW w:w="2425" w:type="dxa"/>
          </w:tcPr>
          <w:p w14:paraId="0D50CA66" w14:textId="77777777" w:rsidR="008403B1" w:rsidRPr="00BD231C" w:rsidRDefault="008403B1" w:rsidP="008403B1">
            <w:r>
              <w:t>Non-nullable Attributes</w:t>
            </w:r>
          </w:p>
        </w:tc>
        <w:tc>
          <w:tcPr>
            <w:tcW w:w="6925" w:type="dxa"/>
          </w:tcPr>
          <w:p w14:paraId="6F716678" w14:textId="4DD6FCB5" w:rsidR="008403B1" w:rsidRPr="00BD231C" w:rsidRDefault="008403B1" w:rsidP="008403B1">
            <w:r w:rsidRPr="008E358A">
              <w:t>Rid, Cu</w:t>
            </w:r>
            <w:r>
              <w:t xml:space="preserve">stomerId_1, CustomerId_2, </w:t>
            </w:r>
            <w:proofErr w:type="spellStart"/>
            <w:r>
              <w:t>RK_Id</w:t>
            </w:r>
            <w:proofErr w:type="spellEnd"/>
          </w:p>
        </w:tc>
      </w:tr>
      <w:tr w:rsidR="008403B1" w:rsidRPr="00BD231C" w14:paraId="4C8740B6" w14:textId="77777777" w:rsidTr="009C0961">
        <w:tc>
          <w:tcPr>
            <w:tcW w:w="2425" w:type="dxa"/>
          </w:tcPr>
          <w:p w14:paraId="61420610" w14:textId="77777777" w:rsidR="008403B1" w:rsidRPr="00BD231C" w:rsidRDefault="008403B1" w:rsidP="008403B1">
            <w:r w:rsidRPr="00BD231C">
              <w:t>Notes</w:t>
            </w:r>
          </w:p>
        </w:tc>
        <w:tc>
          <w:tcPr>
            <w:tcW w:w="6925" w:type="dxa"/>
          </w:tcPr>
          <w:p w14:paraId="3CEF89D3" w14:textId="4BA97FF9" w:rsidR="008403B1" w:rsidRPr="00BD231C" w:rsidRDefault="008403B1" w:rsidP="008403B1">
            <w:r>
              <w:t xml:space="preserve">[1] A surrogate key, </w:t>
            </w:r>
            <w:proofErr w:type="spellStart"/>
            <w:r>
              <w:t>RId</w:t>
            </w:r>
            <w:proofErr w:type="spellEnd"/>
            <w:r>
              <w:t xml:space="preserve">, is created as the primary key. </w:t>
            </w:r>
          </w:p>
        </w:tc>
      </w:tr>
      <w:tr w:rsidR="008403B1" w:rsidRPr="00BD231C" w14:paraId="37A380FE" w14:textId="77777777" w:rsidTr="009C0961">
        <w:tc>
          <w:tcPr>
            <w:tcW w:w="2425" w:type="dxa"/>
          </w:tcPr>
          <w:p w14:paraId="6C562869" w14:textId="0786435A" w:rsidR="008403B1" w:rsidRPr="00BD231C" w:rsidRDefault="008403B1" w:rsidP="008403B1">
            <w:r>
              <w:t>Normalization Analysis</w:t>
            </w:r>
          </w:p>
        </w:tc>
        <w:tc>
          <w:tcPr>
            <w:tcW w:w="6925" w:type="dxa"/>
          </w:tcPr>
          <w:p w14:paraId="44D29628" w14:textId="77777777" w:rsidR="008403B1" w:rsidRDefault="008403B1" w:rsidP="008403B1">
            <w:r>
              <w:t>[FD]:</w:t>
            </w:r>
          </w:p>
          <w:p w14:paraId="405929C0" w14:textId="5DD75ACA" w:rsidR="008403B1" w:rsidRDefault="008403B1" w:rsidP="008403B1">
            <w:r>
              <w:t>[Highest NF]:</w:t>
            </w:r>
          </w:p>
        </w:tc>
      </w:tr>
      <w:tr w:rsidR="008403B1" w:rsidRPr="00BD231C" w14:paraId="218757C8" w14:textId="77777777" w:rsidTr="009C0961">
        <w:tc>
          <w:tcPr>
            <w:tcW w:w="2425" w:type="dxa"/>
          </w:tcPr>
          <w:p w14:paraId="7BCA76E2" w14:textId="77777777" w:rsidR="008403B1" w:rsidRPr="00450707" w:rsidRDefault="008403B1" w:rsidP="008403B1">
            <w:pPr>
              <w:rPr>
                <w:b/>
              </w:rPr>
            </w:pPr>
            <w:r w:rsidRPr="00450707">
              <w:rPr>
                <w:b/>
              </w:rPr>
              <w:t>6</w:t>
            </w:r>
          </w:p>
        </w:tc>
        <w:tc>
          <w:tcPr>
            <w:tcW w:w="6925" w:type="dxa"/>
          </w:tcPr>
          <w:p w14:paraId="213FA41B" w14:textId="7A51C157" w:rsidR="008403B1" w:rsidRPr="00BD231C" w:rsidRDefault="008403B1" w:rsidP="008403B1">
            <w:proofErr w:type="gramStart"/>
            <w:r>
              <w:rPr>
                <w:color w:val="2E74B5" w:themeColor="accent1" w:themeShade="BF"/>
              </w:rPr>
              <w:t>Employee(</w:t>
            </w:r>
            <w:proofErr w:type="spellStart"/>
            <w:proofErr w:type="gramEnd"/>
            <w:r w:rsidRPr="00284C75">
              <w:rPr>
                <w:color w:val="2E74B5" w:themeColor="accent1" w:themeShade="BF"/>
                <w:u w:val="single"/>
              </w:rPr>
              <w:t>EmployeeId</w:t>
            </w:r>
            <w:proofErr w:type="spellEnd"/>
            <w:r>
              <w:rPr>
                <w:color w:val="2E74B5" w:themeColor="accent1" w:themeShade="BF"/>
              </w:rPr>
              <w:t xml:space="preserve">, </w:t>
            </w:r>
            <w:proofErr w:type="spellStart"/>
            <w:r>
              <w:rPr>
                <w:color w:val="2E74B5" w:themeColor="accent1" w:themeShade="BF"/>
              </w:rPr>
              <w:t>PersonId</w:t>
            </w:r>
            <w:proofErr w:type="spellEnd"/>
            <w:r>
              <w:rPr>
                <w:color w:val="2E74B5" w:themeColor="accent1" w:themeShade="BF"/>
              </w:rPr>
              <w:t xml:space="preserve">, Phone, </w:t>
            </w:r>
            <w:proofErr w:type="spellStart"/>
            <w:r>
              <w:rPr>
                <w:color w:val="2E74B5" w:themeColor="accent1" w:themeShade="BF"/>
              </w:rPr>
              <w:t>AltPhone</w:t>
            </w:r>
            <w:proofErr w:type="spellEnd"/>
            <w:r>
              <w:rPr>
                <w:color w:val="2E74B5" w:themeColor="accent1" w:themeShade="BF"/>
              </w:rPr>
              <w:t>, Email, Account)</w:t>
            </w:r>
          </w:p>
        </w:tc>
      </w:tr>
      <w:tr w:rsidR="008403B1" w:rsidRPr="00BD231C" w14:paraId="0DF0B032" w14:textId="77777777" w:rsidTr="009C0961">
        <w:tc>
          <w:tcPr>
            <w:tcW w:w="2425" w:type="dxa"/>
          </w:tcPr>
          <w:p w14:paraId="603F616E" w14:textId="77777777" w:rsidR="008403B1" w:rsidRPr="00BD231C" w:rsidRDefault="008403B1" w:rsidP="008403B1">
            <w:r w:rsidRPr="00BD231C">
              <w:t>Candidate Keys</w:t>
            </w:r>
          </w:p>
        </w:tc>
        <w:tc>
          <w:tcPr>
            <w:tcW w:w="6925" w:type="dxa"/>
          </w:tcPr>
          <w:p w14:paraId="7A89A7A0" w14:textId="44F9FD23" w:rsidR="008403B1" w:rsidRPr="00BD231C" w:rsidRDefault="008403B1" w:rsidP="008403B1">
            <w:r>
              <w:t xml:space="preserve">[1] </w:t>
            </w:r>
            <w:proofErr w:type="spellStart"/>
            <w:r>
              <w:t>EmployeeId</w:t>
            </w:r>
            <w:proofErr w:type="spellEnd"/>
            <w:r>
              <w:t xml:space="preserve">, [2] </w:t>
            </w:r>
            <w:proofErr w:type="spellStart"/>
            <w:r>
              <w:t>PersonId</w:t>
            </w:r>
            <w:proofErr w:type="spellEnd"/>
          </w:p>
        </w:tc>
      </w:tr>
      <w:tr w:rsidR="008403B1" w:rsidRPr="00BD231C" w14:paraId="2F7F83A5" w14:textId="77777777" w:rsidTr="009C0961">
        <w:tc>
          <w:tcPr>
            <w:tcW w:w="2425" w:type="dxa"/>
          </w:tcPr>
          <w:p w14:paraId="65A4266F" w14:textId="77777777" w:rsidR="008403B1" w:rsidRPr="00B57C92" w:rsidRDefault="008403B1" w:rsidP="008403B1">
            <w:pPr>
              <w:rPr>
                <w:b/>
                <w:bCs/>
              </w:rPr>
            </w:pPr>
            <w:r w:rsidRPr="00BD231C">
              <w:t>Foreign Keys</w:t>
            </w:r>
          </w:p>
        </w:tc>
        <w:tc>
          <w:tcPr>
            <w:tcW w:w="6925" w:type="dxa"/>
          </w:tcPr>
          <w:p w14:paraId="656359F9" w14:textId="4570FF28" w:rsidR="008403B1" w:rsidRPr="00BD231C" w:rsidRDefault="008403B1" w:rsidP="008403B1">
            <w:r>
              <w:t xml:space="preserve">[1] </w:t>
            </w:r>
            <w:proofErr w:type="spellStart"/>
            <w:r>
              <w:t>PersonId</w:t>
            </w:r>
            <w:proofErr w:type="spellEnd"/>
            <w:r>
              <w:t xml:space="preserve"> references </w:t>
            </w:r>
            <w:proofErr w:type="gramStart"/>
            <w:r>
              <w:t>Person(</w:t>
            </w:r>
            <w:proofErr w:type="spellStart"/>
            <w:proofErr w:type="gramEnd"/>
            <w:r>
              <w:t>PersonId</w:t>
            </w:r>
            <w:proofErr w:type="spellEnd"/>
            <w:r>
              <w:t>), [2] Account references Account(Account)</w:t>
            </w:r>
          </w:p>
        </w:tc>
      </w:tr>
      <w:tr w:rsidR="008403B1" w:rsidRPr="00BD231C" w14:paraId="1A0C43D9" w14:textId="77777777" w:rsidTr="009C0961">
        <w:tc>
          <w:tcPr>
            <w:tcW w:w="2425" w:type="dxa"/>
          </w:tcPr>
          <w:p w14:paraId="49EA10C8" w14:textId="77777777" w:rsidR="008403B1" w:rsidRPr="00BD231C" w:rsidRDefault="008403B1" w:rsidP="008403B1">
            <w:r w:rsidRPr="00BD231C">
              <w:t>Nullable Attributes</w:t>
            </w:r>
          </w:p>
        </w:tc>
        <w:tc>
          <w:tcPr>
            <w:tcW w:w="6925" w:type="dxa"/>
          </w:tcPr>
          <w:p w14:paraId="33929935" w14:textId="14A0E171" w:rsidR="008403B1" w:rsidRPr="00BD231C" w:rsidRDefault="008403B1" w:rsidP="008403B1">
            <w:proofErr w:type="spellStart"/>
            <w:r>
              <w:t>AltPhone</w:t>
            </w:r>
            <w:proofErr w:type="spellEnd"/>
          </w:p>
        </w:tc>
      </w:tr>
      <w:tr w:rsidR="008403B1" w:rsidRPr="00BD231C" w14:paraId="7BE3BF9F" w14:textId="77777777" w:rsidTr="009C0961">
        <w:tc>
          <w:tcPr>
            <w:tcW w:w="2425" w:type="dxa"/>
          </w:tcPr>
          <w:p w14:paraId="63939B25" w14:textId="77777777" w:rsidR="008403B1" w:rsidRPr="00BD231C" w:rsidRDefault="008403B1" w:rsidP="008403B1">
            <w:r>
              <w:t>Non-nullable Attributes</w:t>
            </w:r>
          </w:p>
        </w:tc>
        <w:tc>
          <w:tcPr>
            <w:tcW w:w="6925" w:type="dxa"/>
          </w:tcPr>
          <w:p w14:paraId="30B3C6F0" w14:textId="4713A83A" w:rsidR="008403B1" w:rsidRPr="00BD231C" w:rsidRDefault="008403B1" w:rsidP="008403B1">
            <w:proofErr w:type="spellStart"/>
            <w:r w:rsidRPr="009D7C04">
              <w:t>EmployeeId</w:t>
            </w:r>
            <w:proofErr w:type="spellEnd"/>
            <w:r w:rsidRPr="009D7C04">
              <w:t xml:space="preserve">, </w:t>
            </w:r>
            <w:proofErr w:type="spellStart"/>
            <w:r>
              <w:t>PersonId</w:t>
            </w:r>
            <w:proofErr w:type="spellEnd"/>
            <w:r>
              <w:t xml:space="preserve">, Phone, </w:t>
            </w:r>
            <w:r w:rsidRPr="009D7C04">
              <w:t>Email</w:t>
            </w:r>
            <w:r>
              <w:t>, Account</w:t>
            </w:r>
          </w:p>
        </w:tc>
      </w:tr>
      <w:tr w:rsidR="008403B1" w:rsidRPr="00BD231C" w14:paraId="100AB02E" w14:textId="77777777" w:rsidTr="009C0961">
        <w:tc>
          <w:tcPr>
            <w:tcW w:w="2425" w:type="dxa"/>
          </w:tcPr>
          <w:p w14:paraId="6B3B402E" w14:textId="77777777" w:rsidR="008403B1" w:rsidRPr="00BD231C" w:rsidRDefault="008403B1" w:rsidP="008403B1">
            <w:r w:rsidRPr="00BD231C">
              <w:t>Notes</w:t>
            </w:r>
          </w:p>
        </w:tc>
        <w:tc>
          <w:tcPr>
            <w:tcW w:w="6925" w:type="dxa"/>
          </w:tcPr>
          <w:p w14:paraId="5B1A03A5" w14:textId="44BFA2C6" w:rsidR="008403B1" w:rsidRPr="00BD231C" w:rsidRDefault="008403B1" w:rsidP="008403B1">
            <w:r>
              <w:t xml:space="preserve">[1] It is acceptable that the Employee table is designed to store information of objects from the three classes of Employee, Nurse, and Technician. If so, the next two relations, </w:t>
            </w:r>
            <w:proofErr w:type="gramStart"/>
            <w:r>
              <w:t>Nurse</w:t>
            </w:r>
            <w:proofErr w:type="gramEnd"/>
            <w:r>
              <w:t xml:space="preserve"> and Technician, should be merged into the Employee relation. The fields </w:t>
            </w:r>
            <w:proofErr w:type="spellStart"/>
            <w:r>
              <w:t>EmployeeType</w:t>
            </w:r>
            <w:proofErr w:type="spellEnd"/>
            <w:r>
              <w:t xml:space="preserve">, </w:t>
            </w:r>
            <w:proofErr w:type="spellStart"/>
            <w:r>
              <w:t>CertLevel</w:t>
            </w:r>
            <w:proofErr w:type="spellEnd"/>
            <w:r>
              <w:t xml:space="preserve"> and Registered should be added.</w:t>
            </w:r>
          </w:p>
        </w:tc>
      </w:tr>
      <w:tr w:rsidR="008403B1" w:rsidRPr="00BD231C" w14:paraId="57920D4A" w14:textId="77777777" w:rsidTr="009C0961">
        <w:tc>
          <w:tcPr>
            <w:tcW w:w="2425" w:type="dxa"/>
          </w:tcPr>
          <w:p w14:paraId="6A1AC0D0" w14:textId="3D2AF0A3" w:rsidR="008403B1" w:rsidRPr="00BD231C" w:rsidRDefault="008403B1" w:rsidP="008403B1">
            <w:r>
              <w:t>Normalization Analysis</w:t>
            </w:r>
          </w:p>
        </w:tc>
        <w:tc>
          <w:tcPr>
            <w:tcW w:w="6925" w:type="dxa"/>
          </w:tcPr>
          <w:p w14:paraId="335E6EAA" w14:textId="77777777" w:rsidR="008403B1" w:rsidRDefault="008403B1" w:rsidP="008403B1">
            <w:r>
              <w:t>[FD]:</w:t>
            </w:r>
          </w:p>
          <w:p w14:paraId="1F63ED44" w14:textId="48C8343E" w:rsidR="008403B1" w:rsidRDefault="008403B1" w:rsidP="008403B1">
            <w:r>
              <w:t>[Highest NF]:</w:t>
            </w:r>
          </w:p>
        </w:tc>
      </w:tr>
      <w:tr w:rsidR="008403B1" w:rsidRPr="00BD231C" w14:paraId="0C1D601C" w14:textId="77777777" w:rsidTr="009C0961">
        <w:tc>
          <w:tcPr>
            <w:tcW w:w="2425" w:type="dxa"/>
          </w:tcPr>
          <w:p w14:paraId="05158305" w14:textId="77777777" w:rsidR="008403B1" w:rsidRPr="00B57C92" w:rsidRDefault="008403B1" w:rsidP="008403B1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6925" w:type="dxa"/>
          </w:tcPr>
          <w:p w14:paraId="25501409" w14:textId="6252D2B0" w:rsidR="008403B1" w:rsidRPr="00BD231C" w:rsidRDefault="008403B1" w:rsidP="008403B1">
            <w:proofErr w:type="gramStart"/>
            <w:r>
              <w:rPr>
                <w:color w:val="2E74B5" w:themeColor="accent1" w:themeShade="BF"/>
              </w:rPr>
              <w:t>Nurse(</w:t>
            </w:r>
            <w:proofErr w:type="spellStart"/>
            <w:proofErr w:type="gramEnd"/>
            <w:r w:rsidRPr="00603BCF">
              <w:rPr>
                <w:color w:val="2E74B5" w:themeColor="accent1" w:themeShade="BF"/>
                <w:u w:val="single"/>
              </w:rPr>
              <w:t>NurseId</w:t>
            </w:r>
            <w:proofErr w:type="spellEnd"/>
            <w:r>
              <w:rPr>
                <w:color w:val="2E74B5" w:themeColor="accent1" w:themeShade="BF"/>
              </w:rPr>
              <w:t xml:space="preserve">, </w:t>
            </w:r>
            <w:proofErr w:type="spellStart"/>
            <w:r>
              <w:rPr>
                <w:color w:val="2E74B5" w:themeColor="accent1" w:themeShade="BF"/>
              </w:rPr>
              <w:t>EmployeeId</w:t>
            </w:r>
            <w:proofErr w:type="spellEnd"/>
            <w:r>
              <w:rPr>
                <w:color w:val="2E74B5" w:themeColor="accent1" w:themeShade="BF"/>
              </w:rPr>
              <w:t>, Registered)</w:t>
            </w:r>
          </w:p>
        </w:tc>
      </w:tr>
      <w:tr w:rsidR="008403B1" w:rsidRPr="00BD231C" w14:paraId="1F5E40E6" w14:textId="77777777" w:rsidTr="009C0961">
        <w:tc>
          <w:tcPr>
            <w:tcW w:w="2425" w:type="dxa"/>
          </w:tcPr>
          <w:p w14:paraId="5DFCC68C" w14:textId="77777777" w:rsidR="008403B1" w:rsidRPr="00BD231C" w:rsidRDefault="008403B1" w:rsidP="008403B1">
            <w:r w:rsidRPr="00BD231C">
              <w:t>Candidate Keys</w:t>
            </w:r>
          </w:p>
        </w:tc>
        <w:tc>
          <w:tcPr>
            <w:tcW w:w="6925" w:type="dxa"/>
          </w:tcPr>
          <w:p w14:paraId="4559C16D" w14:textId="5D27E60D" w:rsidR="008403B1" w:rsidRPr="00BD231C" w:rsidRDefault="008403B1" w:rsidP="008403B1">
            <w:r>
              <w:t xml:space="preserve">[1] </w:t>
            </w:r>
            <w:proofErr w:type="spellStart"/>
            <w:r>
              <w:t>NurseId</w:t>
            </w:r>
            <w:proofErr w:type="spellEnd"/>
            <w:r>
              <w:t xml:space="preserve">, [2] </w:t>
            </w:r>
            <w:proofErr w:type="spellStart"/>
            <w:r>
              <w:t>EmployeeId</w:t>
            </w:r>
            <w:proofErr w:type="spellEnd"/>
          </w:p>
        </w:tc>
      </w:tr>
      <w:tr w:rsidR="008403B1" w:rsidRPr="00BD231C" w14:paraId="6323FAA2" w14:textId="77777777" w:rsidTr="009C0961">
        <w:tc>
          <w:tcPr>
            <w:tcW w:w="2425" w:type="dxa"/>
          </w:tcPr>
          <w:p w14:paraId="7DEC8A46" w14:textId="77777777" w:rsidR="008403B1" w:rsidRPr="00BD231C" w:rsidRDefault="008403B1" w:rsidP="008403B1">
            <w:r w:rsidRPr="00BD231C">
              <w:t>Foreign Keys</w:t>
            </w:r>
          </w:p>
        </w:tc>
        <w:tc>
          <w:tcPr>
            <w:tcW w:w="6925" w:type="dxa"/>
          </w:tcPr>
          <w:p w14:paraId="76818DA5" w14:textId="5EB171B7" w:rsidR="008403B1" w:rsidRPr="00BD231C" w:rsidRDefault="008403B1" w:rsidP="008403B1">
            <w:r>
              <w:t xml:space="preserve">[1] </w:t>
            </w:r>
            <w:proofErr w:type="spellStart"/>
            <w:r>
              <w:t>EmployeeId</w:t>
            </w:r>
            <w:proofErr w:type="spellEnd"/>
            <w:r>
              <w:t xml:space="preserve"> references </w:t>
            </w:r>
            <w:proofErr w:type="gramStart"/>
            <w:r>
              <w:t>Employee(</w:t>
            </w:r>
            <w:proofErr w:type="spellStart"/>
            <w:proofErr w:type="gramEnd"/>
            <w:r>
              <w:t>EmployeeId</w:t>
            </w:r>
            <w:proofErr w:type="spellEnd"/>
            <w:r>
              <w:t>)</w:t>
            </w:r>
          </w:p>
        </w:tc>
      </w:tr>
      <w:tr w:rsidR="008403B1" w:rsidRPr="00BD231C" w14:paraId="376AA1A4" w14:textId="77777777" w:rsidTr="009C0961">
        <w:tc>
          <w:tcPr>
            <w:tcW w:w="2425" w:type="dxa"/>
          </w:tcPr>
          <w:p w14:paraId="76531741" w14:textId="77777777" w:rsidR="008403B1" w:rsidRPr="00BD231C" w:rsidRDefault="008403B1" w:rsidP="008403B1">
            <w:r w:rsidRPr="00BD231C">
              <w:t>Nullable Attributes</w:t>
            </w:r>
          </w:p>
        </w:tc>
        <w:tc>
          <w:tcPr>
            <w:tcW w:w="6925" w:type="dxa"/>
          </w:tcPr>
          <w:p w14:paraId="6CB002DC" w14:textId="77777777" w:rsidR="008403B1" w:rsidRPr="00BD231C" w:rsidRDefault="008403B1" w:rsidP="008403B1"/>
        </w:tc>
      </w:tr>
      <w:tr w:rsidR="008403B1" w:rsidRPr="00BD231C" w14:paraId="2F7D3382" w14:textId="77777777" w:rsidTr="009C0961">
        <w:tc>
          <w:tcPr>
            <w:tcW w:w="2425" w:type="dxa"/>
          </w:tcPr>
          <w:p w14:paraId="10C7E3D4" w14:textId="77777777" w:rsidR="008403B1" w:rsidRPr="00BD231C" w:rsidRDefault="008403B1" w:rsidP="008403B1">
            <w:r>
              <w:t>Non-nullable Attributes</w:t>
            </w:r>
          </w:p>
        </w:tc>
        <w:tc>
          <w:tcPr>
            <w:tcW w:w="6925" w:type="dxa"/>
          </w:tcPr>
          <w:p w14:paraId="5F7BE7EC" w14:textId="7F4CB554" w:rsidR="008403B1" w:rsidRPr="00BD231C" w:rsidRDefault="008403B1" w:rsidP="008403B1">
            <w:proofErr w:type="spellStart"/>
            <w:r w:rsidRPr="00603BCF">
              <w:t>NurseId</w:t>
            </w:r>
            <w:proofErr w:type="spellEnd"/>
            <w:r w:rsidRPr="00603BCF">
              <w:t xml:space="preserve">, </w:t>
            </w:r>
            <w:proofErr w:type="spellStart"/>
            <w:r w:rsidRPr="00603BCF">
              <w:t>EmployeeId</w:t>
            </w:r>
            <w:proofErr w:type="spellEnd"/>
            <w:r>
              <w:t>, Registered</w:t>
            </w:r>
          </w:p>
        </w:tc>
      </w:tr>
      <w:tr w:rsidR="008403B1" w:rsidRPr="00BD231C" w14:paraId="53298E5F" w14:textId="77777777" w:rsidTr="009C0961">
        <w:tc>
          <w:tcPr>
            <w:tcW w:w="2425" w:type="dxa"/>
          </w:tcPr>
          <w:p w14:paraId="712DD5D8" w14:textId="77777777" w:rsidR="008403B1" w:rsidRPr="00B57C92" w:rsidRDefault="008403B1" w:rsidP="008403B1">
            <w:pPr>
              <w:rPr>
                <w:b/>
                <w:bCs/>
              </w:rPr>
            </w:pPr>
            <w:r w:rsidRPr="00BD231C">
              <w:t>Notes</w:t>
            </w:r>
          </w:p>
        </w:tc>
        <w:tc>
          <w:tcPr>
            <w:tcW w:w="6925" w:type="dxa"/>
          </w:tcPr>
          <w:p w14:paraId="0671B496" w14:textId="1B5EC827" w:rsidR="008403B1" w:rsidRPr="00BD231C" w:rsidRDefault="008403B1" w:rsidP="008403B1">
            <w:r>
              <w:t xml:space="preserve">[1] A surrogate key, </w:t>
            </w:r>
            <w:proofErr w:type="spellStart"/>
            <w:r>
              <w:t>NurseId</w:t>
            </w:r>
            <w:proofErr w:type="spellEnd"/>
            <w:r>
              <w:t>, is created as the primary key.</w:t>
            </w:r>
          </w:p>
        </w:tc>
      </w:tr>
      <w:tr w:rsidR="008403B1" w:rsidRPr="00BD231C" w14:paraId="3697517A" w14:textId="77777777" w:rsidTr="009C0961">
        <w:tc>
          <w:tcPr>
            <w:tcW w:w="2425" w:type="dxa"/>
          </w:tcPr>
          <w:p w14:paraId="33D47918" w14:textId="13D8060F" w:rsidR="008403B1" w:rsidRPr="00BD231C" w:rsidRDefault="008403B1" w:rsidP="008403B1">
            <w:r>
              <w:t>Normalization Analysis</w:t>
            </w:r>
          </w:p>
        </w:tc>
        <w:tc>
          <w:tcPr>
            <w:tcW w:w="6925" w:type="dxa"/>
          </w:tcPr>
          <w:p w14:paraId="616D3B13" w14:textId="77777777" w:rsidR="008403B1" w:rsidRDefault="008403B1" w:rsidP="008403B1">
            <w:r>
              <w:t>[FD]:</w:t>
            </w:r>
          </w:p>
          <w:p w14:paraId="79366395" w14:textId="368028A3" w:rsidR="008403B1" w:rsidRDefault="008403B1" w:rsidP="008403B1">
            <w:r>
              <w:t>[Highest NF]:</w:t>
            </w:r>
          </w:p>
        </w:tc>
      </w:tr>
      <w:tr w:rsidR="008403B1" w:rsidRPr="00BD231C" w14:paraId="411FCBC9" w14:textId="77777777" w:rsidTr="009C0961">
        <w:tc>
          <w:tcPr>
            <w:tcW w:w="2425" w:type="dxa"/>
          </w:tcPr>
          <w:p w14:paraId="7C47AEF8" w14:textId="77777777" w:rsidR="008403B1" w:rsidRPr="00BD231C" w:rsidRDefault="008403B1" w:rsidP="008403B1">
            <w:r>
              <w:rPr>
                <w:b/>
                <w:bCs/>
              </w:rPr>
              <w:t>8</w:t>
            </w:r>
          </w:p>
        </w:tc>
        <w:tc>
          <w:tcPr>
            <w:tcW w:w="6925" w:type="dxa"/>
          </w:tcPr>
          <w:p w14:paraId="651065D7" w14:textId="321101EA" w:rsidR="008403B1" w:rsidRPr="00BD231C" w:rsidRDefault="008403B1" w:rsidP="008403B1">
            <w:proofErr w:type="gramStart"/>
            <w:r>
              <w:rPr>
                <w:color w:val="2E74B5" w:themeColor="accent1" w:themeShade="BF"/>
              </w:rPr>
              <w:t>Technician(</w:t>
            </w:r>
            <w:proofErr w:type="spellStart"/>
            <w:proofErr w:type="gramEnd"/>
            <w:r w:rsidRPr="00603BCF">
              <w:rPr>
                <w:color w:val="2E74B5" w:themeColor="accent1" w:themeShade="BF"/>
              </w:rPr>
              <w:t>TechnicanId</w:t>
            </w:r>
            <w:proofErr w:type="spellEnd"/>
            <w:r>
              <w:rPr>
                <w:color w:val="2E74B5" w:themeColor="accent1" w:themeShade="BF"/>
              </w:rPr>
              <w:t xml:space="preserve">, </w:t>
            </w:r>
            <w:proofErr w:type="spellStart"/>
            <w:r>
              <w:rPr>
                <w:color w:val="2E74B5" w:themeColor="accent1" w:themeShade="BF"/>
              </w:rPr>
              <w:t>EmployeeId</w:t>
            </w:r>
            <w:proofErr w:type="spellEnd"/>
            <w:r>
              <w:rPr>
                <w:color w:val="2E74B5" w:themeColor="accent1" w:themeShade="BF"/>
              </w:rPr>
              <w:t xml:space="preserve">, </w:t>
            </w:r>
            <w:proofErr w:type="spellStart"/>
            <w:r>
              <w:rPr>
                <w:color w:val="2E74B5" w:themeColor="accent1" w:themeShade="BF"/>
              </w:rPr>
              <w:t>CertLevel</w:t>
            </w:r>
            <w:proofErr w:type="spellEnd"/>
            <w:r>
              <w:rPr>
                <w:color w:val="2E74B5" w:themeColor="accent1" w:themeShade="BF"/>
              </w:rPr>
              <w:t>)</w:t>
            </w:r>
          </w:p>
        </w:tc>
      </w:tr>
      <w:tr w:rsidR="008403B1" w:rsidRPr="00BD231C" w14:paraId="76BC1253" w14:textId="77777777" w:rsidTr="009C0961">
        <w:tc>
          <w:tcPr>
            <w:tcW w:w="2425" w:type="dxa"/>
          </w:tcPr>
          <w:p w14:paraId="7BD9C052" w14:textId="77777777" w:rsidR="008403B1" w:rsidRPr="00BD231C" w:rsidRDefault="008403B1" w:rsidP="008403B1">
            <w:r w:rsidRPr="00BD231C">
              <w:t>Candidate Keys</w:t>
            </w:r>
          </w:p>
        </w:tc>
        <w:tc>
          <w:tcPr>
            <w:tcW w:w="6925" w:type="dxa"/>
          </w:tcPr>
          <w:p w14:paraId="6BB415FA" w14:textId="51832FF2" w:rsidR="008403B1" w:rsidRPr="00BD231C" w:rsidRDefault="008403B1" w:rsidP="008403B1">
            <w:r>
              <w:t xml:space="preserve">[1] </w:t>
            </w:r>
            <w:proofErr w:type="spellStart"/>
            <w:r w:rsidRPr="00603BCF">
              <w:t>TechnicanId</w:t>
            </w:r>
            <w:proofErr w:type="spellEnd"/>
            <w:r w:rsidRPr="00603BCF">
              <w:t xml:space="preserve">, </w:t>
            </w:r>
            <w:r>
              <w:t xml:space="preserve">[2] </w:t>
            </w:r>
            <w:proofErr w:type="spellStart"/>
            <w:r w:rsidRPr="00603BCF">
              <w:t>EmployeeId</w:t>
            </w:r>
            <w:proofErr w:type="spellEnd"/>
          </w:p>
        </w:tc>
      </w:tr>
      <w:tr w:rsidR="008403B1" w:rsidRPr="00BD231C" w14:paraId="2331DE12" w14:textId="77777777" w:rsidTr="009C0961">
        <w:tc>
          <w:tcPr>
            <w:tcW w:w="2425" w:type="dxa"/>
          </w:tcPr>
          <w:p w14:paraId="2817F9C2" w14:textId="77777777" w:rsidR="008403B1" w:rsidRPr="00BD231C" w:rsidRDefault="008403B1" w:rsidP="008403B1">
            <w:r w:rsidRPr="00BD231C">
              <w:t>Foreign Keys</w:t>
            </w:r>
          </w:p>
        </w:tc>
        <w:tc>
          <w:tcPr>
            <w:tcW w:w="6925" w:type="dxa"/>
          </w:tcPr>
          <w:p w14:paraId="3AD547D7" w14:textId="30D32AC3" w:rsidR="008403B1" w:rsidRPr="00BD231C" w:rsidRDefault="008403B1" w:rsidP="008403B1">
            <w:r>
              <w:t xml:space="preserve">[1] </w:t>
            </w:r>
            <w:proofErr w:type="spellStart"/>
            <w:r>
              <w:t>EmployeeId</w:t>
            </w:r>
            <w:proofErr w:type="spellEnd"/>
            <w:r>
              <w:t xml:space="preserve"> references </w:t>
            </w:r>
            <w:proofErr w:type="gramStart"/>
            <w:r>
              <w:t>Employee(</w:t>
            </w:r>
            <w:proofErr w:type="spellStart"/>
            <w:proofErr w:type="gramEnd"/>
            <w:r>
              <w:t>EmployeeId</w:t>
            </w:r>
            <w:proofErr w:type="spellEnd"/>
            <w:r>
              <w:t>)</w:t>
            </w:r>
          </w:p>
        </w:tc>
      </w:tr>
      <w:tr w:rsidR="008403B1" w:rsidRPr="00BD231C" w14:paraId="1FB24F5F" w14:textId="77777777" w:rsidTr="009C0961">
        <w:tc>
          <w:tcPr>
            <w:tcW w:w="2425" w:type="dxa"/>
          </w:tcPr>
          <w:p w14:paraId="4B211FA5" w14:textId="77777777" w:rsidR="008403B1" w:rsidRPr="00BD231C" w:rsidRDefault="008403B1" w:rsidP="008403B1">
            <w:r w:rsidRPr="00BD231C">
              <w:t>Nullable Attributes</w:t>
            </w:r>
          </w:p>
        </w:tc>
        <w:tc>
          <w:tcPr>
            <w:tcW w:w="6925" w:type="dxa"/>
          </w:tcPr>
          <w:p w14:paraId="50C7E53E" w14:textId="301C3822" w:rsidR="008403B1" w:rsidRPr="00BD231C" w:rsidRDefault="008403B1" w:rsidP="008403B1">
            <w:proofErr w:type="spellStart"/>
            <w:r>
              <w:t>CertLevel</w:t>
            </w:r>
            <w:proofErr w:type="spellEnd"/>
          </w:p>
        </w:tc>
      </w:tr>
      <w:tr w:rsidR="008403B1" w:rsidRPr="00BD231C" w14:paraId="77277E31" w14:textId="77777777" w:rsidTr="009C0961">
        <w:tc>
          <w:tcPr>
            <w:tcW w:w="2425" w:type="dxa"/>
          </w:tcPr>
          <w:p w14:paraId="169BACCE" w14:textId="77777777" w:rsidR="008403B1" w:rsidRPr="00B57C92" w:rsidRDefault="008403B1" w:rsidP="008403B1">
            <w:pPr>
              <w:rPr>
                <w:b/>
                <w:bCs/>
              </w:rPr>
            </w:pPr>
            <w:r>
              <w:t>Non-nullable Attributes</w:t>
            </w:r>
          </w:p>
        </w:tc>
        <w:tc>
          <w:tcPr>
            <w:tcW w:w="6925" w:type="dxa"/>
          </w:tcPr>
          <w:p w14:paraId="6D4124A3" w14:textId="45A23A28" w:rsidR="008403B1" w:rsidRPr="00BD231C" w:rsidRDefault="008403B1" w:rsidP="008403B1">
            <w:proofErr w:type="spellStart"/>
            <w:r w:rsidRPr="00603BCF">
              <w:t>TechnicanId</w:t>
            </w:r>
            <w:proofErr w:type="spellEnd"/>
            <w:r w:rsidRPr="00603BCF">
              <w:t xml:space="preserve">, </w:t>
            </w:r>
            <w:proofErr w:type="spellStart"/>
            <w:r w:rsidRPr="00603BCF">
              <w:t>EmployeeId</w:t>
            </w:r>
            <w:proofErr w:type="spellEnd"/>
          </w:p>
        </w:tc>
      </w:tr>
      <w:tr w:rsidR="008403B1" w:rsidRPr="00BD231C" w14:paraId="2870C1D8" w14:textId="77777777" w:rsidTr="009C0961">
        <w:tc>
          <w:tcPr>
            <w:tcW w:w="2425" w:type="dxa"/>
          </w:tcPr>
          <w:p w14:paraId="41211D1B" w14:textId="77777777" w:rsidR="008403B1" w:rsidRPr="00BD231C" w:rsidRDefault="008403B1" w:rsidP="008403B1">
            <w:r w:rsidRPr="00BD231C">
              <w:t>Notes</w:t>
            </w:r>
          </w:p>
        </w:tc>
        <w:tc>
          <w:tcPr>
            <w:tcW w:w="6925" w:type="dxa"/>
          </w:tcPr>
          <w:p w14:paraId="2E665FAA" w14:textId="7B9DE725" w:rsidR="008403B1" w:rsidRPr="00BD231C" w:rsidRDefault="008403B1" w:rsidP="008403B1">
            <w:r>
              <w:t xml:space="preserve">[1] A surrogate key, </w:t>
            </w:r>
            <w:proofErr w:type="spellStart"/>
            <w:r>
              <w:t>TechnicianId</w:t>
            </w:r>
            <w:proofErr w:type="spellEnd"/>
            <w:r>
              <w:t>, is created as the primary key.</w:t>
            </w:r>
          </w:p>
        </w:tc>
      </w:tr>
      <w:tr w:rsidR="008403B1" w:rsidRPr="00BD231C" w14:paraId="02E76466" w14:textId="77777777" w:rsidTr="009C0961">
        <w:tc>
          <w:tcPr>
            <w:tcW w:w="2425" w:type="dxa"/>
          </w:tcPr>
          <w:p w14:paraId="29C336C8" w14:textId="4838124A" w:rsidR="008403B1" w:rsidRPr="00BD231C" w:rsidRDefault="008403B1" w:rsidP="008403B1">
            <w:r>
              <w:t>Normalization Analysis</w:t>
            </w:r>
          </w:p>
        </w:tc>
        <w:tc>
          <w:tcPr>
            <w:tcW w:w="6925" w:type="dxa"/>
          </w:tcPr>
          <w:p w14:paraId="2A227029" w14:textId="77777777" w:rsidR="008403B1" w:rsidRDefault="008403B1" w:rsidP="008403B1">
            <w:r>
              <w:t>[FD]:</w:t>
            </w:r>
          </w:p>
          <w:p w14:paraId="41194E8E" w14:textId="06358F1E" w:rsidR="008403B1" w:rsidRDefault="008403B1" w:rsidP="008403B1">
            <w:r>
              <w:t>[Highest NF]:</w:t>
            </w:r>
          </w:p>
        </w:tc>
      </w:tr>
      <w:tr w:rsidR="008403B1" w:rsidRPr="00BD231C" w14:paraId="42912C6C" w14:textId="77777777" w:rsidTr="009C0961">
        <w:tc>
          <w:tcPr>
            <w:tcW w:w="2425" w:type="dxa"/>
          </w:tcPr>
          <w:p w14:paraId="08C94115" w14:textId="77777777" w:rsidR="008403B1" w:rsidRPr="00450707" w:rsidRDefault="008403B1" w:rsidP="008403B1">
            <w:pPr>
              <w:rPr>
                <w:b/>
              </w:rPr>
            </w:pPr>
            <w:r w:rsidRPr="00450707">
              <w:rPr>
                <w:b/>
              </w:rPr>
              <w:t>9</w:t>
            </w:r>
          </w:p>
        </w:tc>
        <w:tc>
          <w:tcPr>
            <w:tcW w:w="6925" w:type="dxa"/>
          </w:tcPr>
          <w:p w14:paraId="2BD26C4A" w14:textId="2046C796" w:rsidR="008403B1" w:rsidRPr="00BD231C" w:rsidRDefault="008403B1" w:rsidP="008403B1">
            <w:proofErr w:type="gramStart"/>
            <w:r>
              <w:rPr>
                <w:color w:val="2E74B5" w:themeColor="accent1" w:themeShade="BF"/>
              </w:rPr>
              <w:t>Center(</w:t>
            </w:r>
            <w:proofErr w:type="spellStart"/>
            <w:proofErr w:type="gramEnd"/>
            <w:r w:rsidRPr="00603BCF">
              <w:rPr>
                <w:color w:val="2E74B5" w:themeColor="accent1" w:themeShade="BF"/>
                <w:u w:val="single"/>
              </w:rPr>
              <w:t>CenterId</w:t>
            </w:r>
            <w:proofErr w:type="spellEnd"/>
            <w:r>
              <w:rPr>
                <w:color w:val="2E74B5" w:themeColor="accent1" w:themeShade="BF"/>
              </w:rPr>
              <w:t xml:space="preserve">, </w:t>
            </w:r>
            <w:proofErr w:type="spellStart"/>
            <w:r>
              <w:rPr>
                <w:color w:val="2E74B5" w:themeColor="accent1" w:themeShade="BF"/>
              </w:rPr>
              <w:t>CenterName</w:t>
            </w:r>
            <w:proofErr w:type="spellEnd"/>
            <w:r>
              <w:rPr>
                <w:color w:val="2E74B5" w:themeColor="accent1" w:themeShade="BF"/>
              </w:rPr>
              <w:t>)</w:t>
            </w:r>
          </w:p>
        </w:tc>
      </w:tr>
      <w:tr w:rsidR="008403B1" w:rsidRPr="00BD231C" w14:paraId="093D6268" w14:textId="77777777" w:rsidTr="009C0961">
        <w:tc>
          <w:tcPr>
            <w:tcW w:w="2425" w:type="dxa"/>
          </w:tcPr>
          <w:p w14:paraId="56620765" w14:textId="77777777" w:rsidR="008403B1" w:rsidRPr="00BD231C" w:rsidRDefault="008403B1" w:rsidP="008403B1">
            <w:r w:rsidRPr="00BD231C">
              <w:t>Candidate Keys</w:t>
            </w:r>
          </w:p>
        </w:tc>
        <w:tc>
          <w:tcPr>
            <w:tcW w:w="6925" w:type="dxa"/>
          </w:tcPr>
          <w:p w14:paraId="09C29792" w14:textId="566382C8" w:rsidR="008403B1" w:rsidRPr="00BD231C" w:rsidRDefault="008403B1" w:rsidP="008403B1">
            <w:r>
              <w:t xml:space="preserve">[1] </w:t>
            </w:r>
            <w:proofErr w:type="spellStart"/>
            <w:r w:rsidRPr="00603BCF">
              <w:t>CenterId</w:t>
            </w:r>
            <w:proofErr w:type="spellEnd"/>
            <w:r w:rsidRPr="00603BCF">
              <w:t xml:space="preserve">, </w:t>
            </w:r>
            <w:r>
              <w:t xml:space="preserve">[2] </w:t>
            </w:r>
            <w:proofErr w:type="spellStart"/>
            <w:r w:rsidRPr="00603BCF">
              <w:t>CenterName</w:t>
            </w:r>
            <w:proofErr w:type="spellEnd"/>
          </w:p>
        </w:tc>
      </w:tr>
      <w:tr w:rsidR="008403B1" w:rsidRPr="00BD231C" w14:paraId="5C20B5B1" w14:textId="77777777" w:rsidTr="009C0961">
        <w:tc>
          <w:tcPr>
            <w:tcW w:w="2425" w:type="dxa"/>
          </w:tcPr>
          <w:p w14:paraId="12F4E343" w14:textId="77777777" w:rsidR="008403B1" w:rsidRPr="00BD231C" w:rsidRDefault="008403B1" w:rsidP="008403B1">
            <w:r w:rsidRPr="00BD231C">
              <w:t>Foreign Keys</w:t>
            </w:r>
          </w:p>
        </w:tc>
        <w:tc>
          <w:tcPr>
            <w:tcW w:w="6925" w:type="dxa"/>
          </w:tcPr>
          <w:p w14:paraId="57BF2CA6" w14:textId="77777777" w:rsidR="008403B1" w:rsidRPr="00BD231C" w:rsidRDefault="008403B1" w:rsidP="008403B1"/>
        </w:tc>
      </w:tr>
      <w:tr w:rsidR="008403B1" w:rsidRPr="00BD231C" w14:paraId="79D2D12E" w14:textId="77777777" w:rsidTr="009C0961">
        <w:tc>
          <w:tcPr>
            <w:tcW w:w="2425" w:type="dxa"/>
          </w:tcPr>
          <w:p w14:paraId="6DE73BE3" w14:textId="77777777" w:rsidR="008403B1" w:rsidRPr="00B57C92" w:rsidRDefault="008403B1" w:rsidP="008403B1">
            <w:pPr>
              <w:rPr>
                <w:b/>
                <w:bCs/>
              </w:rPr>
            </w:pPr>
            <w:r w:rsidRPr="00BD231C">
              <w:t>Nullable Attributes</w:t>
            </w:r>
          </w:p>
        </w:tc>
        <w:tc>
          <w:tcPr>
            <w:tcW w:w="6925" w:type="dxa"/>
          </w:tcPr>
          <w:p w14:paraId="5AF16594" w14:textId="77777777" w:rsidR="008403B1" w:rsidRPr="00BD231C" w:rsidRDefault="008403B1" w:rsidP="008403B1"/>
        </w:tc>
      </w:tr>
      <w:tr w:rsidR="008403B1" w:rsidRPr="00BD231C" w14:paraId="7D1170DF" w14:textId="77777777" w:rsidTr="009C0961">
        <w:tc>
          <w:tcPr>
            <w:tcW w:w="2425" w:type="dxa"/>
          </w:tcPr>
          <w:p w14:paraId="27AFB990" w14:textId="77777777" w:rsidR="008403B1" w:rsidRPr="00BD231C" w:rsidRDefault="008403B1" w:rsidP="008403B1">
            <w:r>
              <w:t>Non-nullable Attributes</w:t>
            </w:r>
          </w:p>
        </w:tc>
        <w:tc>
          <w:tcPr>
            <w:tcW w:w="6925" w:type="dxa"/>
          </w:tcPr>
          <w:p w14:paraId="1B6E99DD" w14:textId="429D22D3" w:rsidR="008403B1" w:rsidRPr="00BD231C" w:rsidRDefault="008403B1" w:rsidP="008403B1">
            <w:proofErr w:type="spellStart"/>
            <w:r w:rsidRPr="00603BCF">
              <w:t>CenterId</w:t>
            </w:r>
            <w:proofErr w:type="spellEnd"/>
            <w:r w:rsidRPr="00603BCF">
              <w:t xml:space="preserve">, </w:t>
            </w:r>
            <w:proofErr w:type="spellStart"/>
            <w:r w:rsidRPr="00603BCF">
              <w:t>CenterName</w:t>
            </w:r>
            <w:proofErr w:type="spellEnd"/>
          </w:p>
        </w:tc>
      </w:tr>
      <w:tr w:rsidR="008403B1" w:rsidRPr="00BD231C" w14:paraId="73C6C0A6" w14:textId="77777777" w:rsidTr="009C0961">
        <w:tc>
          <w:tcPr>
            <w:tcW w:w="2425" w:type="dxa"/>
          </w:tcPr>
          <w:p w14:paraId="2124270E" w14:textId="77777777" w:rsidR="008403B1" w:rsidRPr="00BD231C" w:rsidRDefault="008403B1" w:rsidP="008403B1">
            <w:r w:rsidRPr="00BD231C">
              <w:t>Notes</w:t>
            </w:r>
          </w:p>
        </w:tc>
        <w:tc>
          <w:tcPr>
            <w:tcW w:w="6925" w:type="dxa"/>
          </w:tcPr>
          <w:p w14:paraId="02FB0A4C" w14:textId="77777777" w:rsidR="008403B1" w:rsidRPr="00BD231C" w:rsidRDefault="008403B1" w:rsidP="008403B1"/>
        </w:tc>
      </w:tr>
      <w:tr w:rsidR="008403B1" w:rsidRPr="00BD231C" w14:paraId="44853AAB" w14:textId="77777777" w:rsidTr="009C0961">
        <w:tc>
          <w:tcPr>
            <w:tcW w:w="2425" w:type="dxa"/>
          </w:tcPr>
          <w:p w14:paraId="7F1F3C39" w14:textId="1881176D" w:rsidR="008403B1" w:rsidRPr="00BD231C" w:rsidRDefault="008403B1" w:rsidP="008403B1">
            <w:r>
              <w:t>Normalization Analysis</w:t>
            </w:r>
          </w:p>
        </w:tc>
        <w:tc>
          <w:tcPr>
            <w:tcW w:w="6925" w:type="dxa"/>
          </w:tcPr>
          <w:p w14:paraId="2B6C7948" w14:textId="77777777" w:rsidR="008403B1" w:rsidRDefault="008403B1" w:rsidP="008403B1">
            <w:r>
              <w:t>[FD]:</w:t>
            </w:r>
          </w:p>
          <w:p w14:paraId="6C564440" w14:textId="7B7579F9" w:rsidR="008403B1" w:rsidRPr="00BD231C" w:rsidRDefault="008403B1" w:rsidP="008403B1">
            <w:r>
              <w:t>[Highest NF]:</w:t>
            </w:r>
          </w:p>
        </w:tc>
      </w:tr>
      <w:tr w:rsidR="008403B1" w:rsidRPr="00BD231C" w14:paraId="3F5825CE" w14:textId="77777777" w:rsidTr="009C0961">
        <w:tc>
          <w:tcPr>
            <w:tcW w:w="2425" w:type="dxa"/>
          </w:tcPr>
          <w:p w14:paraId="2AD9A59B" w14:textId="77777777" w:rsidR="008403B1" w:rsidRPr="00BD231C" w:rsidRDefault="008403B1" w:rsidP="008403B1">
            <w:r>
              <w:rPr>
                <w:b/>
                <w:bCs/>
              </w:rPr>
              <w:t>10</w:t>
            </w:r>
          </w:p>
        </w:tc>
        <w:tc>
          <w:tcPr>
            <w:tcW w:w="6925" w:type="dxa"/>
          </w:tcPr>
          <w:p w14:paraId="7AB2FB1B" w14:textId="13C7C08C" w:rsidR="008403B1" w:rsidRPr="00BD231C" w:rsidRDefault="008403B1" w:rsidP="008403B1">
            <w:proofErr w:type="gramStart"/>
            <w:r>
              <w:rPr>
                <w:color w:val="2E74B5" w:themeColor="accent1" w:themeShade="BF"/>
              </w:rPr>
              <w:t>Visit(</w:t>
            </w:r>
            <w:proofErr w:type="spellStart"/>
            <w:proofErr w:type="gramEnd"/>
            <w:r>
              <w:rPr>
                <w:color w:val="2E74B5" w:themeColor="accent1" w:themeShade="BF"/>
              </w:rPr>
              <w:t>VisitId</w:t>
            </w:r>
            <w:proofErr w:type="spellEnd"/>
            <w:r>
              <w:rPr>
                <w:color w:val="2E74B5" w:themeColor="accent1" w:themeShade="BF"/>
              </w:rPr>
              <w:t xml:space="preserve">, </w:t>
            </w:r>
            <w:proofErr w:type="spellStart"/>
            <w:r>
              <w:rPr>
                <w:color w:val="2E74B5" w:themeColor="accent1" w:themeShade="BF"/>
              </w:rPr>
              <w:t>VisitTime</w:t>
            </w:r>
            <w:proofErr w:type="spellEnd"/>
            <w:r>
              <w:rPr>
                <w:color w:val="2E74B5" w:themeColor="accent1" w:themeShade="BF"/>
              </w:rPr>
              <w:t xml:space="preserve">, </w:t>
            </w:r>
            <w:proofErr w:type="spellStart"/>
            <w:r>
              <w:rPr>
                <w:color w:val="2E74B5" w:themeColor="accent1" w:themeShade="BF"/>
              </w:rPr>
              <w:t>CustomerId</w:t>
            </w:r>
            <w:proofErr w:type="spellEnd"/>
            <w:r>
              <w:rPr>
                <w:color w:val="2E74B5" w:themeColor="accent1" w:themeShade="BF"/>
              </w:rPr>
              <w:t xml:space="preserve">, </w:t>
            </w:r>
            <w:proofErr w:type="spellStart"/>
            <w:r>
              <w:rPr>
                <w:color w:val="2E74B5" w:themeColor="accent1" w:themeShade="BF"/>
              </w:rPr>
              <w:t>CenterId</w:t>
            </w:r>
            <w:proofErr w:type="spellEnd"/>
            <w:r>
              <w:rPr>
                <w:color w:val="2E74B5" w:themeColor="accent1" w:themeShade="BF"/>
              </w:rPr>
              <w:t xml:space="preserve">, </w:t>
            </w:r>
            <w:proofErr w:type="spellStart"/>
            <w:r>
              <w:rPr>
                <w:color w:val="2E74B5" w:themeColor="accent1" w:themeShade="BF"/>
              </w:rPr>
              <w:t>NurseId</w:t>
            </w:r>
            <w:proofErr w:type="spellEnd"/>
            <w:r>
              <w:rPr>
                <w:color w:val="2E74B5" w:themeColor="accent1" w:themeShade="BF"/>
              </w:rPr>
              <w:t>)</w:t>
            </w:r>
          </w:p>
        </w:tc>
      </w:tr>
      <w:tr w:rsidR="008403B1" w:rsidRPr="00BD231C" w14:paraId="231D1147" w14:textId="77777777" w:rsidTr="009C0961">
        <w:tc>
          <w:tcPr>
            <w:tcW w:w="2425" w:type="dxa"/>
          </w:tcPr>
          <w:p w14:paraId="33AF385D" w14:textId="77777777" w:rsidR="008403B1" w:rsidRPr="00BD231C" w:rsidRDefault="008403B1" w:rsidP="008403B1">
            <w:r w:rsidRPr="00BD231C">
              <w:lastRenderedPageBreak/>
              <w:t>Candidate Keys</w:t>
            </w:r>
          </w:p>
        </w:tc>
        <w:tc>
          <w:tcPr>
            <w:tcW w:w="6925" w:type="dxa"/>
          </w:tcPr>
          <w:p w14:paraId="64120A2B" w14:textId="79E60B3D" w:rsidR="008403B1" w:rsidRPr="00BD231C" w:rsidRDefault="008403B1" w:rsidP="008403B1">
            <w:r w:rsidRPr="00845111">
              <w:t xml:space="preserve">[1] </w:t>
            </w:r>
            <w:proofErr w:type="spellStart"/>
            <w:r>
              <w:t>VisitId</w:t>
            </w:r>
            <w:proofErr w:type="spellEnd"/>
            <w:r>
              <w:t xml:space="preserve">, [2] </w:t>
            </w:r>
            <w:proofErr w:type="spellStart"/>
            <w:r>
              <w:t>VisitTime</w:t>
            </w:r>
            <w:proofErr w:type="spellEnd"/>
            <w:r>
              <w:t xml:space="preserve">, </w:t>
            </w:r>
            <w:proofErr w:type="spellStart"/>
            <w:r>
              <w:t>CustomerId</w:t>
            </w:r>
            <w:proofErr w:type="spellEnd"/>
            <w:r>
              <w:t xml:space="preserve">, </w:t>
            </w:r>
            <w:proofErr w:type="spellStart"/>
            <w:r>
              <w:t>CenterId</w:t>
            </w:r>
            <w:proofErr w:type="spellEnd"/>
          </w:p>
        </w:tc>
      </w:tr>
      <w:tr w:rsidR="008403B1" w:rsidRPr="00BD231C" w14:paraId="0801CFD5" w14:textId="77777777" w:rsidTr="009C0961">
        <w:tc>
          <w:tcPr>
            <w:tcW w:w="2425" w:type="dxa"/>
          </w:tcPr>
          <w:p w14:paraId="2D2C9BB9" w14:textId="77777777" w:rsidR="008403B1" w:rsidRPr="00B57C92" w:rsidRDefault="008403B1" w:rsidP="008403B1">
            <w:pPr>
              <w:rPr>
                <w:b/>
                <w:bCs/>
              </w:rPr>
            </w:pPr>
            <w:r w:rsidRPr="00BD231C">
              <w:t>Foreign Keys</w:t>
            </w:r>
          </w:p>
        </w:tc>
        <w:tc>
          <w:tcPr>
            <w:tcW w:w="6925" w:type="dxa"/>
          </w:tcPr>
          <w:p w14:paraId="235ED443" w14:textId="6545F393" w:rsidR="008403B1" w:rsidRPr="00BD231C" w:rsidRDefault="008403B1" w:rsidP="008403B1">
            <w:r>
              <w:t xml:space="preserve">[1] </w:t>
            </w:r>
            <w:proofErr w:type="spellStart"/>
            <w:r>
              <w:t>CustomerId</w:t>
            </w:r>
            <w:proofErr w:type="spellEnd"/>
            <w:r>
              <w:t xml:space="preserve"> references </w:t>
            </w:r>
            <w:proofErr w:type="gramStart"/>
            <w:r>
              <w:t>Customer(</w:t>
            </w:r>
            <w:proofErr w:type="spellStart"/>
            <w:proofErr w:type="gramEnd"/>
            <w:r>
              <w:t>CustomerId</w:t>
            </w:r>
            <w:proofErr w:type="spellEnd"/>
            <w:r>
              <w:t xml:space="preserve">), [2] </w:t>
            </w:r>
            <w:proofErr w:type="spellStart"/>
            <w:r>
              <w:t>CenterId</w:t>
            </w:r>
            <w:proofErr w:type="spellEnd"/>
            <w:r>
              <w:t xml:space="preserve"> references Center(</w:t>
            </w:r>
            <w:proofErr w:type="spellStart"/>
            <w:r>
              <w:t>CenterId</w:t>
            </w:r>
            <w:proofErr w:type="spellEnd"/>
            <w:r>
              <w:t xml:space="preserve">), [3] </w:t>
            </w:r>
            <w:proofErr w:type="spellStart"/>
            <w:r>
              <w:t>NurseId</w:t>
            </w:r>
            <w:proofErr w:type="spellEnd"/>
            <w:r>
              <w:t xml:space="preserve"> references Nurse(</w:t>
            </w:r>
            <w:proofErr w:type="spellStart"/>
            <w:r>
              <w:t>NurseId</w:t>
            </w:r>
            <w:proofErr w:type="spellEnd"/>
            <w:r>
              <w:t>).</w:t>
            </w:r>
          </w:p>
        </w:tc>
      </w:tr>
      <w:tr w:rsidR="008403B1" w:rsidRPr="00BD231C" w14:paraId="51A2E299" w14:textId="77777777" w:rsidTr="009C0961">
        <w:tc>
          <w:tcPr>
            <w:tcW w:w="2425" w:type="dxa"/>
          </w:tcPr>
          <w:p w14:paraId="488EC86A" w14:textId="77777777" w:rsidR="008403B1" w:rsidRPr="00BD231C" w:rsidRDefault="008403B1" w:rsidP="008403B1">
            <w:r w:rsidRPr="00BD231C">
              <w:t>Nullable Attributes</w:t>
            </w:r>
          </w:p>
        </w:tc>
        <w:tc>
          <w:tcPr>
            <w:tcW w:w="6925" w:type="dxa"/>
          </w:tcPr>
          <w:p w14:paraId="28AB6087" w14:textId="77777777" w:rsidR="008403B1" w:rsidRPr="00BD231C" w:rsidRDefault="008403B1" w:rsidP="008403B1"/>
        </w:tc>
      </w:tr>
      <w:tr w:rsidR="008403B1" w:rsidRPr="00BD231C" w14:paraId="0736229E" w14:textId="77777777" w:rsidTr="009C0961">
        <w:tc>
          <w:tcPr>
            <w:tcW w:w="2425" w:type="dxa"/>
          </w:tcPr>
          <w:p w14:paraId="70DBF354" w14:textId="77777777" w:rsidR="008403B1" w:rsidRPr="00BD231C" w:rsidRDefault="008403B1" w:rsidP="008403B1">
            <w:r>
              <w:t>Non-nullable Attributes</w:t>
            </w:r>
          </w:p>
        </w:tc>
        <w:tc>
          <w:tcPr>
            <w:tcW w:w="6925" w:type="dxa"/>
          </w:tcPr>
          <w:p w14:paraId="4112BEFF" w14:textId="1AF64ABF" w:rsidR="008403B1" w:rsidRPr="00BD231C" w:rsidRDefault="008403B1" w:rsidP="008403B1">
            <w:proofErr w:type="spellStart"/>
            <w:r w:rsidRPr="004B675E">
              <w:t>VisitId</w:t>
            </w:r>
            <w:proofErr w:type="spellEnd"/>
            <w:r w:rsidRPr="004B675E">
              <w:t xml:space="preserve">, </w:t>
            </w:r>
            <w:proofErr w:type="spellStart"/>
            <w:r w:rsidRPr="004B675E">
              <w:t>VisitTime</w:t>
            </w:r>
            <w:proofErr w:type="spellEnd"/>
            <w:r w:rsidRPr="004B675E">
              <w:t xml:space="preserve">, </w:t>
            </w:r>
            <w:proofErr w:type="spellStart"/>
            <w:r w:rsidRPr="004B675E">
              <w:t>CustomerId</w:t>
            </w:r>
            <w:proofErr w:type="spellEnd"/>
            <w:r w:rsidRPr="004B675E">
              <w:t xml:space="preserve">, </w:t>
            </w:r>
            <w:proofErr w:type="spellStart"/>
            <w:r w:rsidRPr="004B675E">
              <w:t>CenterId</w:t>
            </w:r>
            <w:proofErr w:type="spellEnd"/>
            <w:r w:rsidRPr="004B675E">
              <w:t xml:space="preserve">, </w:t>
            </w:r>
            <w:proofErr w:type="spellStart"/>
            <w:r w:rsidRPr="004B675E">
              <w:t>NurseId</w:t>
            </w:r>
            <w:proofErr w:type="spellEnd"/>
          </w:p>
        </w:tc>
      </w:tr>
      <w:tr w:rsidR="008403B1" w:rsidRPr="00BD231C" w14:paraId="10A3BCD6" w14:textId="77777777" w:rsidTr="009C0961">
        <w:tc>
          <w:tcPr>
            <w:tcW w:w="2425" w:type="dxa"/>
          </w:tcPr>
          <w:p w14:paraId="42DAC30B" w14:textId="77777777" w:rsidR="008403B1" w:rsidRPr="00BD231C" w:rsidRDefault="008403B1" w:rsidP="008403B1">
            <w:r w:rsidRPr="00BD231C">
              <w:t>Notes</w:t>
            </w:r>
          </w:p>
        </w:tc>
        <w:tc>
          <w:tcPr>
            <w:tcW w:w="6925" w:type="dxa"/>
          </w:tcPr>
          <w:p w14:paraId="5D7946F3" w14:textId="083E4A5E" w:rsidR="008403B1" w:rsidRPr="00BD231C" w:rsidRDefault="008403B1" w:rsidP="008403B1">
            <w:r>
              <w:t xml:space="preserve">[1] It is possible that the classes Visit and </w:t>
            </w:r>
            <w:proofErr w:type="spellStart"/>
            <w:r>
              <w:t>VisitReport</w:t>
            </w:r>
            <w:proofErr w:type="spellEnd"/>
            <w:r>
              <w:t xml:space="preserve"> are implemented by a single relation, Visit, since they have a </w:t>
            </w:r>
            <w:proofErr w:type="gramStart"/>
            <w:r>
              <w:t>one to one</w:t>
            </w:r>
            <w:proofErr w:type="gramEnd"/>
            <w:r>
              <w:t xml:space="preserve"> relationship.</w:t>
            </w:r>
          </w:p>
        </w:tc>
      </w:tr>
      <w:tr w:rsidR="008403B1" w:rsidRPr="00BD231C" w14:paraId="1A2A4BB9" w14:textId="77777777" w:rsidTr="009C0961">
        <w:tc>
          <w:tcPr>
            <w:tcW w:w="2425" w:type="dxa"/>
          </w:tcPr>
          <w:p w14:paraId="7BD69155" w14:textId="6B8A6933" w:rsidR="008403B1" w:rsidRPr="00BD231C" w:rsidRDefault="008403B1" w:rsidP="008403B1">
            <w:r>
              <w:t>Normalization Analysis</w:t>
            </w:r>
          </w:p>
        </w:tc>
        <w:tc>
          <w:tcPr>
            <w:tcW w:w="6925" w:type="dxa"/>
          </w:tcPr>
          <w:p w14:paraId="37F2C529" w14:textId="77777777" w:rsidR="008403B1" w:rsidRDefault="008403B1" w:rsidP="008403B1">
            <w:r>
              <w:t>[FD]:</w:t>
            </w:r>
          </w:p>
          <w:p w14:paraId="719271F2" w14:textId="778284A4" w:rsidR="008403B1" w:rsidRDefault="008403B1" w:rsidP="008403B1">
            <w:r>
              <w:t>[Highest NF]:</w:t>
            </w:r>
          </w:p>
        </w:tc>
      </w:tr>
      <w:tr w:rsidR="008403B1" w:rsidRPr="00BD231C" w14:paraId="1AE1F32F" w14:textId="77777777" w:rsidTr="009C0961">
        <w:tc>
          <w:tcPr>
            <w:tcW w:w="2425" w:type="dxa"/>
          </w:tcPr>
          <w:p w14:paraId="74900813" w14:textId="77777777" w:rsidR="008403B1" w:rsidRPr="00BD231C" w:rsidRDefault="008403B1" w:rsidP="008403B1">
            <w:r>
              <w:rPr>
                <w:b/>
                <w:bCs/>
              </w:rPr>
              <w:t>11</w:t>
            </w:r>
          </w:p>
        </w:tc>
        <w:tc>
          <w:tcPr>
            <w:tcW w:w="6925" w:type="dxa"/>
          </w:tcPr>
          <w:p w14:paraId="5492B2CB" w14:textId="7FAEFBF7" w:rsidR="008403B1" w:rsidRPr="00BD231C" w:rsidRDefault="008403B1" w:rsidP="008403B1">
            <w:proofErr w:type="spellStart"/>
            <w:proofErr w:type="gramStart"/>
            <w:r>
              <w:rPr>
                <w:color w:val="2E74B5" w:themeColor="accent1" w:themeShade="BF"/>
              </w:rPr>
              <w:t>VisitReport</w:t>
            </w:r>
            <w:proofErr w:type="spellEnd"/>
            <w:r>
              <w:rPr>
                <w:color w:val="2E74B5" w:themeColor="accent1" w:themeShade="BF"/>
              </w:rPr>
              <w:t>(</w:t>
            </w:r>
            <w:proofErr w:type="spellStart"/>
            <w:proofErr w:type="gramEnd"/>
            <w:r w:rsidRPr="004B675E">
              <w:rPr>
                <w:color w:val="2E74B5" w:themeColor="accent1" w:themeShade="BF"/>
                <w:u w:val="single"/>
              </w:rPr>
              <w:t>VR_Id</w:t>
            </w:r>
            <w:proofErr w:type="spellEnd"/>
            <w:r>
              <w:rPr>
                <w:color w:val="2E74B5" w:themeColor="accent1" w:themeShade="BF"/>
              </w:rPr>
              <w:t xml:space="preserve">, Time, Summary, </w:t>
            </w:r>
            <w:proofErr w:type="spellStart"/>
            <w:r>
              <w:rPr>
                <w:color w:val="2E74B5" w:themeColor="accent1" w:themeShade="BF"/>
              </w:rPr>
              <w:t>VisitId</w:t>
            </w:r>
            <w:proofErr w:type="spellEnd"/>
            <w:r>
              <w:rPr>
                <w:color w:val="2E74B5" w:themeColor="accent1" w:themeShade="BF"/>
              </w:rPr>
              <w:t xml:space="preserve">, </w:t>
            </w:r>
            <w:proofErr w:type="spellStart"/>
            <w:r>
              <w:rPr>
                <w:color w:val="2E74B5" w:themeColor="accent1" w:themeShade="BF"/>
              </w:rPr>
              <w:t>TechnicianId</w:t>
            </w:r>
            <w:proofErr w:type="spellEnd"/>
            <w:r>
              <w:rPr>
                <w:color w:val="2E74B5" w:themeColor="accent1" w:themeShade="BF"/>
              </w:rPr>
              <w:t>)</w:t>
            </w:r>
          </w:p>
        </w:tc>
      </w:tr>
      <w:tr w:rsidR="008403B1" w:rsidRPr="00BD231C" w14:paraId="7EB52342" w14:textId="77777777" w:rsidTr="009C0961">
        <w:tc>
          <w:tcPr>
            <w:tcW w:w="2425" w:type="dxa"/>
          </w:tcPr>
          <w:p w14:paraId="693B18F4" w14:textId="77777777" w:rsidR="008403B1" w:rsidRPr="00B57C92" w:rsidRDefault="008403B1" w:rsidP="008403B1">
            <w:pPr>
              <w:rPr>
                <w:b/>
                <w:bCs/>
              </w:rPr>
            </w:pPr>
            <w:r w:rsidRPr="00BD231C">
              <w:t>Candidate Keys</w:t>
            </w:r>
          </w:p>
        </w:tc>
        <w:tc>
          <w:tcPr>
            <w:tcW w:w="6925" w:type="dxa"/>
          </w:tcPr>
          <w:p w14:paraId="1B394267" w14:textId="77051E1A" w:rsidR="008403B1" w:rsidRPr="00BD231C" w:rsidRDefault="008403B1" w:rsidP="008403B1">
            <w:r>
              <w:t xml:space="preserve">[1] </w:t>
            </w:r>
            <w:proofErr w:type="spellStart"/>
            <w:r>
              <w:t>VR_Id</w:t>
            </w:r>
            <w:proofErr w:type="spellEnd"/>
            <w:r>
              <w:t xml:space="preserve">, [2] </w:t>
            </w:r>
            <w:proofErr w:type="spellStart"/>
            <w:r>
              <w:t>VisitId</w:t>
            </w:r>
            <w:proofErr w:type="spellEnd"/>
          </w:p>
        </w:tc>
      </w:tr>
      <w:tr w:rsidR="008403B1" w:rsidRPr="00BD231C" w14:paraId="7362352D" w14:textId="77777777" w:rsidTr="009C0961">
        <w:tc>
          <w:tcPr>
            <w:tcW w:w="2425" w:type="dxa"/>
          </w:tcPr>
          <w:p w14:paraId="0616A3E0" w14:textId="77777777" w:rsidR="008403B1" w:rsidRPr="00BD231C" w:rsidRDefault="008403B1" w:rsidP="008403B1">
            <w:r w:rsidRPr="00BD231C">
              <w:t>Foreign Keys</w:t>
            </w:r>
          </w:p>
        </w:tc>
        <w:tc>
          <w:tcPr>
            <w:tcW w:w="6925" w:type="dxa"/>
          </w:tcPr>
          <w:p w14:paraId="2D997675" w14:textId="1A60B087" w:rsidR="008403B1" w:rsidRPr="00BD231C" w:rsidRDefault="008403B1" w:rsidP="008403B1">
            <w:r>
              <w:t xml:space="preserve">[1] </w:t>
            </w:r>
            <w:proofErr w:type="spellStart"/>
            <w:r>
              <w:t>VisitId</w:t>
            </w:r>
            <w:proofErr w:type="spellEnd"/>
            <w:r>
              <w:t xml:space="preserve"> references </w:t>
            </w:r>
            <w:proofErr w:type="gramStart"/>
            <w:r>
              <w:t>Visit(</w:t>
            </w:r>
            <w:proofErr w:type="spellStart"/>
            <w:proofErr w:type="gramEnd"/>
            <w:r>
              <w:t>VisitId</w:t>
            </w:r>
            <w:proofErr w:type="spellEnd"/>
            <w:r>
              <w:t xml:space="preserve">), [2] </w:t>
            </w:r>
            <w:proofErr w:type="spellStart"/>
            <w:r>
              <w:t>TechnicianId</w:t>
            </w:r>
            <w:proofErr w:type="spellEnd"/>
            <w:r>
              <w:t xml:space="preserve"> references Technician(</w:t>
            </w:r>
            <w:proofErr w:type="spellStart"/>
            <w:r>
              <w:t>TechnicianId</w:t>
            </w:r>
            <w:proofErr w:type="spellEnd"/>
            <w:r>
              <w:t>)</w:t>
            </w:r>
          </w:p>
        </w:tc>
      </w:tr>
      <w:tr w:rsidR="008403B1" w:rsidRPr="00BD231C" w14:paraId="167D6EFB" w14:textId="77777777" w:rsidTr="009C0961">
        <w:tc>
          <w:tcPr>
            <w:tcW w:w="2425" w:type="dxa"/>
          </w:tcPr>
          <w:p w14:paraId="199EF4EA" w14:textId="77777777" w:rsidR="008403B1" w:rsidRPr="00BD231C" w:rsidRDefault="008403B1" w:rsidP="008403B1">
            <w:r w:rsidRPr="00BD231C">
              <w:t>Nullable Attributes</w:t>
            </w:r>
          </w:p>
        </w:tc>
        <w:tc>
          <w:tcPr>
            <w:tcW w:w="6925" w:type="dxa"/>
          </w:tcPr>
          <w:p w14:paraId="02266856" w14:textId="0A60DFDF" w:rsidR="008403B1" w:rsidRPr="00BD231C" w:rsidRDefault="008403B1" w:rsidP="008403B1">
            <w:r>
              <w:t>Summary</w:t>
            </w:r>
          </w:p>
        </w:tc>
      </w:tr>
      <w:tr w:rsidR="008403B1" w:rsidRPr="00BD231C" w14:paraId="396A497E" w14:textId="77777777" w:rsidTr="009C0961">
        <w:tc>
          <w:tcPr>
            <w:tcW w:w="2425" w:type="dxa"/>
          </w:tcPr>
          <w:p w14:paraId="65174E74" w14:textId="77777777" w:rsidR="008403B1" w:rsidRPr="00BD231C" w:rsidRDefault="008403B1" w:rsidP="008403B1">
            <w:r>
              <w:t>Non-nullable Attributes</w:t>
            </w:r>
          </w:p>
        </w:tc>
        <w:tc>
          <w:tcPr>
            <w:tcW w:w="6925" w:type="dxa"/>
          </w:tcPr>
          <w:p w14:paraId="4A299C9F" w14:textId="417923A9" w:rsidR="008403B1" w:rsidRPr="00BD231C" w:rsidRDefault="008403B1" w:rsidP="008403B1">
            <w:proofErr w:type="spellStart"/>
            <w:r w:rsidRPr="004B675E">
              <w:t>VR_Id</w:t>
            </w:r>
            <w:proofErr w:type="spellEnd"/>
            <w:r w:rsidRPr="004B675E">
              <w:t xml:space="preserve">, Time, Summary, </w:t>
            </w:r>
            <w:proofErr w:type="spellStart"/>
            <w:r w:rsidRPr="004B675E">
              <w:t>VisitId</w:t>
            </w:r>
            <w:proofErr w:type="spellEnd"/>
            <w:r w:rsidRPr="004B675E">
              <w:t xml:space="preserve">, </w:t>
            </w:r>
            <w:proofErr w:type="spellStart"/>
            <w:r w:rsidRPr="004B675E">
              <w:t>TechnicianId</w:t>
            </w:r>
            <w:proofErr w:type="spellEnd"/>
          </w:p>
        </w:tc>
      </w:tr>
      <w:tr w:rsidR="008403B1" w:rsidRPr="00BD231C" w14:paraId="5817F003" w14:textId="77777777" w:rsidTr="009C0961">
        <w:tc>
          <w:tcPr>
            <w:tcW w:w="2425" w:type="dxa"/>
          </w:tcPr>
          <w:p w14:paraId="3D92366C" w14:textId="77777777" w:rsidR="008403B1" w:rsidRPr="00BD231C" w:rsidRDefault="008403B1" w:rsidP="008403B1">
            <w:r w:rsidRPr="00BD231C">
              <w:t>Notes</w:t>
            </w:r>
          </w:p>
        </w:tc>
        <w:tc>
          <w:tcPr>
            <w:tcW w:w="6925" w:type="dxa"/>
          </w:tcPr>
          <w:p w14:paraId="2D3EAA4C" w14:textId="5F59E654" w:rsidR="008403B1" w:rsidRPr="00BD231C" w:rsidRDefault="008403B1" w:rsidP="008403B1">
            <w:r>
              <w:t xml:space="preserve">[1] A surrogate key, </w:t>
            </w:r>
            <w:proofErr w:type="spellStart"/>
            <w:r>
              <w:t>VR_Id</w:t>
            </w:r>
            <w:proofErr w:type="spellEnd"/>
            <w:r>
              <w:t xml:space="preserve">, is created as the primary key. </w:t>
            </w:r>
          </w:p>
        </w:tc>
      </w:tr>
      <w:tr w:rsidR="008403B1" w:rsidRPr="00BD231C" w14:paraId="145D1BE3" w14:textId="77777777" w:rsidTr="009C0961">
        <w:tc>
          <w:tcPr>
            <w:tcW w:w="2425" w:type="dxa"/>
          </w:tcPr>
          <w:p w14:paraId="2CEA1C7B" w14:textId="4E4A697C" w:rsidR="008403B1" w:rsidRPr="00BD231C" w:rsidRDefault="008403B1" w:rsidP="008403B1">
            <w:r>
              <w:t>Normalization Analysis</w:t>
            </w:r>
          </w:p>
        </w:tc>
        <w:tc>
          <w:tcPr>
            <w:tcW w:w="6925" w:type="dxa"/>
          </w:tcPr>
          <w:p w14:paraId="17BD8919" w14:textId="77777777" w:rsidR="008403B1" w:rsidRDefault="008403B1" w:rsidP="008403B1">
            <w:r>
              <w:t>[FD]:</w:t>
            </w:r>
          </w:p>
          <w:p w14:paraId="2C5357D4" w14:textId="5D414FC2" w:rsidR="008403B1" w:rsidRDefault="008403B1" w:rsidP="008403B1">
            <w:r>
              <w:t>[Highest NF]:</w:t>
            </w:r>
          </w:p>
        </w:tc>
      </w:tr>
      <w:tr w:rsidR="008403B1" w:rsidRPr="00BD231C" w14:paraId="16978714" w14:textId="77777777" w:rsidTr="009C0961">
        <w:tc>
          <w:tcPr>
            <w:tcW w:w="2425" w:type="dxa"/>
          </w:tcPr>
          <w:p w14:paraId="295F8B18" w14:textId="77777777" w:rsidR="008403B1" w:rsidRPr="00B57C92" w:rsidRDefault="008403B1" w:rsidP="008403B1">
            <w:pPr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6925" w:type="dxa"/>
          </w:tcPr>
          <w:p w14:paraId="5167CFB0" w14:textId="3A392230" w:rsidR="008403B1" w:rsidRPr="00BD231C" w:rsidRDefault="008403B1" w:rsidP="008403B1">
            <w:proofErr w:type="spellStart"/>
            <w:proofErr w:type="gramStart"/>
            <w:r>
              <w:rPr>
                <w:color w:val="2E74B5" w:themeColor="accent1" w:themeShade="BF"/>
              </w:rPr>
              <w:t>TestItem</w:t>
            </w:r>
            <w:proofErr w:type="spellEnd"/>
            <w:r>
              <w:rPr>
                <w:color w:val="2E74B5" w:themeColor="accent1" w:themeShade="BF"/>
              </w:rPr>
              <w:t>(</w:t>
            </w:r>
            <w:proofErr w:type="spellStart"/>
            <w:proofErr w:type="gramEnd"/>
            <w:r>
              <w:rPr>
                <w:color w:val="2E74B5" w:themeColor="accent1" w:themeShade="BF"/>
              </w:rPr>
              <w:t>I</w:t>
            </w:r>
            <w:r w:rsidRPr="004B675E">
              <w:rPr>
                <w:color w:val="2E74B5" w:themeColor="accent1" w:themeShade="BF"/>
                <w:u w:val="single"/>
              </w:rPr>
              <w:t>temId</w:t>
            </w:r>
            <w:proofErr w:type="spellEnd"/>
            <w:r>
              <w:rPr>
                <w:color w:val="2E74B5" w:themeColor="accent1" w:themeShade="BF"/>
              </w:rPr>
              <w:t xml:space="preserve">, </w:t>
            </w:r>
            <w:proofErr w:type="spellStart"/>
            <w:r>
              <w:rPr>
                <w:color w:val="2E74B5" w:themeColor="accent1" w:themeShade="BF"/>
              </w:rPr>
              <w:t>ItemName</w:t>
            </w:r>
            <w:proofErr w:type="spellEnd"/>
            <w:r>
              <w:rPr>
                <w:color w:val="2E74B5" w:themeColor="accent1" w:themeShade="BF"/>
              </w:rPr>
              <w:t xml:space="preserve">, Unit, </w:t>
            </w:r>
            <w:proofErr w:type="spellStart"/>
            <w:r>
              <w:rPr>
                <w:color w:val="2E74B5" w:themeColor="accent1" w:themeShade="BF"/>
              </w:rPr>
              <w:t>LowerRange</w:t>
            </w:r>
            <w:proofErr w:type="spellEnd"/>
            <w:r>
              <w:rPr>
                <w:color w:val="2E74B5" w:themeColor="accent1" w:themeShade="BF"/>
              </w:rPr>
              <w:t xml:space="preserve">, </w:t>
            </w:r>
            <w:proofErr w:type="spellStart"/>
            <w:r>
              <w:rPr>
                <w:color w:val="2E74B5" w:themeColor="accent1" w:themeShade="BF"/>
              </w:rPr>
              <w:t>UpperRange</w:t>
            </w:r>
            <w:proofErr w:type="spellEnd"/>
            <w:r>
              <w:rPr>
                <w:color w:val="2E74B5" w:themeColor="accent1" w:themeShade="BF"/>
              </w:rPr>
              <w:t>, Description)</w:t>
            </w:r>
          </w:p>
        </w:tc>
      </w:tr>
      <w:tr w:rsidR="008403B1" w:rsidRPr="00BD231C" w14:paraId="15C4CAA9" w14:textId="77777777" w:rsidTr="009C0961">
        <w:tc>
          <w:tcPr>
            <w:tcW w:w="2425" w:type="dxa"/>
          </w:tcPr>
          <w:p w14:paraId="4E25D292" w14:textId="77777777" w:rsidR="008403B1" w:rsidRPr="00BD231C" w:rsidRDefault="008403B1" w:rsidP="008403B1">
            <w:r w:rsidRPr="00BD231C">
              <w:t>Candidate Keys</w:t>
            </w:r>
          </w:p>
        </w:tc>
        <w:tc>
          <w:tcPr>
            <w:tcW w:w="6925" w:type="dxa"/>
          </w:tcPr>
          <w:p w14:paraId="1C0C0FBF" w14:textId="3CE164FA" w:rsidR="008403B1" w:rsidRPr="00BD231C" w:rsidRDefault="008403B1" w:rsidP="008403B1">
            <w:r>
              <w:t xml:space="preserve">[1] </w:t>
            </w:r>
            <w:proofErr w:type="spellStart"/>
            <w:r>
              <w:t>ItemId</w:t>
            </w:r>
            <w:proofErr w:type="spellEnd"/>
            <w:r>
              <w:t xml:space="preserve">, [2] </w:t>
            </w:r>
            <w:proofErr w:type="spellStart"/>
            <w:r>
              <w:t>ItemName</w:t>
            </w:r>
            <w:proofErr w:type="spellEnd"/>
          </w:p>
        </w:tc>
      </w:tr>
      <w:tr w:rsidR="008403B1" w:rsidRPr="00BD231C" w14:paraId="41D4CDE5" w14:textId="77777777" w:rsidTr="009C0961">
        <w:tc>
          <w:tcPr>
            <w:tcW w:w="2425" w:type="dxa"/>
          </w:tcPr>
          <w:p w14:paraId="399F78AE" w14:textId="77777777" w:rsidR="008403B1" w:rsidRPr="00BD231C" w:rsidRDefault="008403B1" w:rsidP="008403B1">
            <w:r w:rsidRPr="00BD231C">
              <w:t>Foreign Keys</w:t>
            </w:r>
          </w:p>
        </w:tc>
        <w:tc>
          <w:tcPr>
            <w:tcW w:w="6925" w:type="dxa"/>
          </w:tcPr>
          <w:p w14:paraId="35E58966" w14:textId="77777777" w:rsidR="008403B1" w:rsidRPr="00BD231C" w:rsidRDefault="008403B1" w:rsidP="008403B1"/>
        </w:tc>
      </w:tr>
      <w:tr w:rsidR="008403B1" w:rsidRPr="00BD231C" w14:paraId="59CEF4B6" w14:textId="77777777" w:rsidTr="009C0961">
        <w:tc>
          <w:tcPr>
            <w:tcW w:w="2425" w:type="dxa"/>
          </w:tcPr>
          <w:p w14:paraId="1BEB9ABE" w14:textId="77777777" w:rsidR="008403B1" w:rsidRPr="00BD231C" w:rsidRDefault="008403B1" w:rsidP="008403B1">
            <w:r w:rsidRPr="00BD231C">
              <w:t>Nullable Attributes</w:t>
            </w:r>
          </w:p>
        </w:tc>
        <w:tc>
          <w:tcPr>
            <w:tcW w:w="6925" w:type="dxa"/>
          </w:tcPr>
          <w:p w14:paraId="389C289E" w14:textId="2DEBA6FC" w:rsidR="008403B1" w:rsidRPr="00BD231C" w:rsidRDefault="008403B1" w:rsidP="008403B1">
            <w:proofErr w:type="spellStart"/>
            <w:r>
              <w:t>LowerRange</w:t>
            </w:r>
            <w:proofErr w:type="spellEnd"/>
            <w:r>
              <w:t xml:space="preserve">, </w:t>
            </w:r>
            <w:proofErr w:type="spellStart"/>
            <w:r>
              <w:t>UpperRange</w:t>
            </w:r>
            <w:proofErr w:type="spellEnd"/>
            <w:r>
              <w:t xml:space="preserve">, </w:t>
            </w:r>
            <w:r w:rsidRPr="00F94053">
              <w:t>Description</w:t>
            </w:r>
          </w:p>
        </w:tc>
      </w:tr>
      <w:tr w:rsidR="008403B1" w:rsidRPr="00BD231C" w14:paraId="36E04817" w14:textId="77777777" w:rsidTr="009C0961">
        <w:tc>
          <w:tcPr>
            <w:tcW w:w="2425" w:type="dxa"/>
          </w:tcPr>
          <w:p w14:paraId="738ED69C" w14:textId="77777777" w:rsidR="008403B1" w:rsidRPr="00BD231C" w:rsidRDefault="008403B1" w:rsidP="008403B1">
            <w:r>
              <w:t>Non-nullable Attributes</w:t>
            </w:r>
          </w:p>
        </w:tc>
        <w:tc>
          <w:tcPr>
            <w:tcW w:w="6925" w:type="dxa"/>
          </w:tcPr>
          <w:p w14:paraId="49CC1F79" w14:textId="4471D50F" w:rsidR="008403B1" w:rsidRPr="00BD231C" w:rsidRDefault="008403B1" w:rsidP="008403B1">
            <w:proofErr w:type="spellStart"/>
            <w:r>
              <w:t>ItemId</w:t>
            </w:r>
            <w:proofErr w:type="spellEnd"/>
            <w:r>
              <w:t xml:space="preserve">, </w:t>
            </w:r>
            <w:proofErr w:type="spellStart"/>
            <w:r>
              <w:t>ItemName</w:t>
            </w:r>
            <w:proofErr w:type="spellEnd"/>
            <w:r>
              <w:t>, Unit</w:t>
            </w:r>
          </w:p>
        </w:tc>
      </w:tr>
      <w:tr w:rsidR="008403B1" w:rsidRPr="00BD231C" w14:paraId="04B8AEBB" w14:textId="77777777" w:rsidTr="009C0961">
        <w:tc>
          <w:tcPr>
            <w:tcW w:w="2425" w:type="dxa"/>
          </w:tcPr>
          <w:p w14:paraId="553A59BE" w14:textId="77777777" w:rsidR="008403B1" w:rsidRPr="00B57C92" w:rsidRDefault="008403B1" w:rsidP="008403B1">
            <w:pPr>
              <w:rPr>
                <w:b/>
                <w:bCs/>
              </w:rPr>
            </w:pPr>
            <w:r w:rsidRPr="00BD231C">
              <w:t>Notes</w:t>
            </w:r>
          </w:p>
        </w:tc>
        <w:tc>
          <w:tcPr>
            <w:tcW w:w="6925" w:type="dxa"/>
          </w:tcPr>
          <w:p w14:paraId="3A91C17D" w14:textId="77777777" w:rsidR="008403B1" w:rsidRPr="00BD231C" w:rsidRDefault="008403B1" w:rsidP="008403B1"/>
        </w:tc>
      </w:tr>
      <w:tr w:rsidR="008403B1" w:rsidRPr="00BD231C" w14:paraId="7C38CE2C" w14:textId="77777777" w:rsidTr="009C0961">
        <w:tc>
          <w:tcPr>
            <w:tcW w:w="2425" w:type="dxa"/>
          </w:tcPr>
          <w:p w14:paraId="5D7623C5" w14:textId="60CF172C" w:rsidR="008403B1" w:rsidRPr="00BD231C" w:rsidRDefault="008403B1" w:rsidP="008403B1">
            <w:r>
              <w:t>Normalization Analysis</w:t>
            </w:r>
          </w:p>
        </w:tc>
        <w:tc>
          <w:tcPr>
            <w:tcW w:w="6925" w:type="dxa"/>
          </w:tcPr>
          <w:p w14:paraId="03B8EB2D" w14:textId="77777777" w:rsidR="008403B1" w:rsidRDefault="008403B1" w:rsidP="008403B1">
            <w:r>
              <w:t>[FD]:</w:t>
            </w:r>
          </w:p>
          <w:p w14:paraId="184723E5" w14:textId="6822CEF3" w:rsidR="008403B1" w:rsidRPr="00BD231C" w:rsidRDefault="008403B1" w:rsidP="008403B1">
            <w:r>
              <w:t>[Highest NF]:</w:t>
            </w:r>
          </w:p>
        </w:tc>
      </w:tr>
      <w:tr w:rsidR="008403B1" w:rsidRPr="00BD231C" w14:paraId="08C7FD53" w14:textId="77777777" w:rsidTr="009C0961">
        <w:tc>
          <w:tcPr>
            <w:tcW w:w="2425" w:type="dxa"/>
          </w:tcPr>
          <w:p w14:paraId="3C13F900" w14:textId="77777777" w:rsidR="008403B1" w:rsidRPr="00BD231C" w:rsidRDefault="008403B1" w:rsidP="008403B1">
            <w:r>
              <w:rPr>
                <w:b/>
                <w:bCs/>
              </w:rPr>
              <w:t>13</w:t>
            </w:r>
          </w:p>
        </w:tc>
        <w:tc>
          <w:tcPr>
            <w:tcW w:w="6925" w:type="dxa"/>
          </w:tcPr>
          <w:p w14:paraId="65445043" w14:textId="26C0AAB0" w:rsidR="008403B1" w:rsidRPr="00BD231C" w:rsidRDefault="008403B1" w:rsidP="008403B1">
            <w:proofErr w:type="spellStart"/>
            <w:proofErr w:type="gramStart"/>
            <w:r>
              <w:rPr>
                <w:color w:val="2E74B5" w:themeColor="accent1" w:themeShade="BF"/>
              </w:rPr>
              <w:t>TestGroup</w:t>
            </w:r>
            <w:proofErr w:type="spellEnd"/>
            <w:r>
              <w:rPr>
                <w:color w:val="2E74B5" w:themeColor="accent1" w:themeShade="BF"/>
              </w:rPr>
              <w:t>(</w:t>
            </w:r>
            <w:proofErr w:type="spellStart"/>
            <w:proofErr w:type="gramEnd"/>
            <w:r w:rsidRPr="001E28F2">
              <w:rPr>
                <w:color w:val="2E74B5" w:themeColor="accent1" w:themeShade="BF"/>
                <w:u w:val="single"/>
              </w:rPr>
              <w:t>TGId</w:t>
            </w:r>
            <w:proofErr w:type="spellEnd"/>
            <w:r>
              <w:rPr>
                <w:color w:val="2E74B5" w:themeColor="accent1" w:themeShade="BF"/>
              </w:rPr>
              <w:t xml:space="preserve">, </w:t>
            </w:r>
            <w:proofErr w:type="spellStart"/>
            <w:r>
              <w:rPr>
                <w:color w:val="2E74B5" w:themeColor="accent1" w:themeShade="BF"/>
              </w:rPr>
              <w:t>TGName</w:t>
            </w:r>
            <w:proofErr w:type="spellEnd"/>
            <w:r>
              <w:rPr>
                <w:color w:val="2E74B5" w:themeColor="accent1" w:themeShade="BF"/>
              </w:rPr>
              <w:t>, Description)</w:t>
            </w:r>
          </w:p>
        </w:tc>
      </w:tr>
      <w:tr w:rsidR="008403B1" w:rsidRPr="00BD231C" w14:paraId="35212950" w14:textId="77777777" w:rsidTr="009C0961">
        <w:tc>
          <w:tcPr>
            <w:tcW w:w="2425" w:type="dxa"/>
          </w:tcPr>
          <w:p w14:paraId="7B4E0A9A" w14:textId="77777777" w:rsidR="008403B1" w:rsidRPr="00BD231C" w:rsidRDefault="008403B1" w:rsidP="008403B1">
            <w:r w:rsidRPr="00BD231C">
              <w:t>Candidate Keys</w:t>
            </w:r>
          </w:p>
        </w:tc>
        <w:tc>
          <w:tcPr>
            <w:tcW w:w="6925" w:type="dxa"/>
          </w:tcPr>
          <w:p w14:paraId="7BF9B1A6" w14:textId="4860D783" w:rsidR="008403B1" w:rsidRPr="00BD231C" w:rsidRDefault="008403B1" w:rsidP="008403B1">
            <w:r>
              <w:t xml:space="preserve">[1] </w:t>
            </w:r>
            <w:proofErr w:type="spellStart"/>
            <w:r>
              <w:t>TGId</w:t>
            </w:r>
            <w:proofErr w:type="spellEnd"/>
            <w:r>
              <w:t xml:space="preserve">, [2] </w:t>
            </w:r>
            <w:proofErr w:type="spellStart"/>
            <w:r>
              <w:t>TGName</w:t>
            </w:r>
            <w:proofErr w:type="spellEnd"/>
          </w:p>
        </w:tc>
      </w:tr>
      <w:tr w:rsidR="008403B1" w:rsidRPr="00BD231C" w14:paraId="1B1B8DAD" w14:textId="77777777" w:rsidTr="009C0961">
        <w:tc>
          <w:tcPr>
            <w:tcW w:w="2425" w:type="dxa"/>
          </w:tcPr>
          <w:p w14:paraId="543AAD37" w14:textId="77777777" w:rsidR="008403B1" w:rsidRPr="00BD231C" w:rsidRDefault="008403B1" w:rsidP="008403B1">
            <w:r w:rsidRPr="00BD231C">
              <w:t>Foreign Keys</w:t>
            </w:r>
          </w:p>
        </w:tc>
        <w:tc>
          <w:tcPr>
            <w:tcW w:w="6925" w:type="dxa"/>
          </w:tcPr>
          <w:p w14:paraId="6A13F7EF" w14:textId="77777777" w:rsidR="008403B1" w:rsidRPr="00BD231C" w:rsidRDefault="008403B1" w:rsidP="008403B1"/>
        </w:tc>
      </w:tr>
      <w:tr w:rsidR="008403B1" w:rsidRPr="00BD231C" w14:paraId="69705432" w14:textId="77777777" w:rsidTr="009C0961">
        <w:tc>
          <w:tcPr>
            <w:tcW w:w="2425" w:type="dxa"/>
          </w:tcPr>
          <w:p w14:paraId="0B16F760" w14:textId="77777777" w:rsidR="008403B1" w:rsidRPr="00BD231C" w:rsidRDefault="008403B1" w:rsidP="008403B1">
            <w:r w:rsidRPr="00BD231C">
              <w:t>Nullable Attributes</w:t>
            </w:r>
          </w:p>
        </w:tc>
        <w:tc>
          <w:tcPr>
            <w:tcW w:w="6925" w:type="dxa"/>
          </w:tcPr>
          <w:p w14:paraId="0B1CC2F8" w14:textId="77777777" w:rsidR="008403B1" w:rsidRPr="00BD231C" w:rsidRDefault="008403B1" w:rsidP="008403B1"/>
        </w:tc>
      </w:tr>
      <w:tr w:rsidR="008403B1" w:rsidRPr="00BD231C" w14:paraId="1AB4E854" w14:textId="77777777" w:rsidTr="009C0961">
        <w:tc>
          <w:tcPr>
            <w:tcW w:w="2425" w:type="dxa"/>
          </w:tcPr>
          <w:p w14:paraId="155AF389" w14:textId="77777777" w:rsidR="008403B1" w:rsidRPr="00BD231C" w:rsidRDefault="008403B1" w:rsidP="008403B1">
            <w:r>
              <w:t>Non-nullable Attributes</w:t>
            </w:r>
          </w:p>
        </w:tc>
        <w:tc>
          <w:tcPr>
            <w:tcW w:w="6925" w:type="dxa"/>
          </w:tcPr>
          <w:p w14:paraId="5D3D7B6D" w14:textId="4638918F" w:rsidR="008403B1" w:rsidRPr="00BD231C" w:rsidRDefault="008403B1" w:rsidP="008403B1">
            <w:proofErr w:type="spellStart"/>
            <w:r w:rsidRPr="001E28F2">
              <w:t>TGId</w:t>
            </w:r>
            <w:proofErr w:type="spellEnd"/>
            <w:r w:rsidRPr="001E28F2">
              <w:t xml:space="preserve">, </w:t>
            </w:r>
            <w:proofErr w:type="spellStart"/>
            <w:r w:rsidRPr="001E28F2">
              <w:t>TGName</w:t>
            </w:r>
            <w:proofErr w:type="spellEnd"/>
            <w:r w:rsidRPr="001E28F2">
              <w:t>, Description</w:t>
            </w:r>
          </w:p>
        </w:tc>
      </w:tr>
      <w:tr w:rsidR="008403B1" w:rsidRPr="00BD231C" w14:paraId="73266E8D" w14:textId="77777777" w:rsidTr="009C0961">
        <w:tc>
          <w:tcPr>
            <w:tcW w:w="2425" w:type="dxa"/>
          </w:tcPr>
          <w:p w14:paraId="2941AF4A" w14:textId="77777777" w:rsidR="008403B1" w:rsidRPr="00B57C92" w:rsidRDefault="008403B1" w:rsidP="008403B1">
            <w:pPr>
              <w:rPr>
                <w:b/>
                <w:bCs/>
              </w:rPr>
            </w:pPr>
            <w:r w:rsidRPr="00BD231C">
              <w:t>Notes</w:t>
            </w:r>
          </w:p>
        </w:tc>
        <w:tc>
          <w:tcPr>
            <w:tcW w:w="6925" w:type="dxa"/>
          </w:tcPr>
          <w:p w14:paraId="57EE7C61" w14:textId="77777777" w:rsidR="008403B1" w:rsidRPr="00BD231C" w:rsidRDefault="008403B1" w:rsidP="008403B1"/>
        </w:tc>
      </w:tr>
      <w:tr w:rsidR="008403B1" w:rsidRPr="00BD231C" w14:paraId="5EE43B69" w14:textId="77777777" w:rsidTr="009C0961">
        <w:tc>
          <w:tcPr>
            <w:tcW w:w="2425" w:type="dxa"/>
          </w:tcPr>
          <w:p w14:paraId="767BBFE4" w14:textId="2BC382E2" w:rsidR="008403B1" w:rsidRPr="00BD231C" w:rsidRDefault="008403B1" w:rsidP="008403B1">
            <w:r>
              <w:t>Normalization Analysis</w:t>
            </w:r>
          </w:p>
        </w:tc>
        <w:tc>
          <w:tcPr>
            <w:tcW w:w="6925" w:type="dxa"/>
          </w:tcPr>
          <w:p w14:paraId="0680D8D8" w14:textId="77777777" w:rsidR="008403B1" w:rsidRDefault="008403B1" w:rsidP="008403B1">
            <w:r>
              <w:t>[FD]:</w:t>
            </w:r>
          </w:p>
          <w:p w14:paraId="047D8858" w14:textId="180B878D" w:rsidR="008403B1" w:rsidRPr="00BD231C" w:rsidRDefault="008403B1" w:rsidP="008403B1">
            <w:r>
              <w:t>[Highest NF]:</w:t>
            </w:r>
          </w:p>
        </w:tc>
      </w:tr>
      <w:tr w:rsidR="008403B1" w:rsidRPr="00BD231C" w14:paraId="031DB572" w14:textId="77777777" w:rsidTr="009C0961">
        <w:tc>
          <w:tcPr>
            <w:tcW w:w="2425" w:type="dxa"/>
          </w:tcPr>
          <w:p w14:paraId="246C04D8" w14:textId="77777777" w:rsidR="008403B1" w:rsidRPr="00BD231C" w:rsidRDefault="008403B1" w:rsidP="008403B1">
            <w:r>
              <w:rPr>
                <w:b/>
                <w:bCs/>
              </w:rPr>
              <w:t>14</w:t>
            </w:r>
          </w:p>
        </w:tc>
        <w:tc>
          <w:tcPr>
            <w:tcW w:w="6925" w:type="dxa"/>
          </w:tcPr>
          <w:p w14:paraId="5F02A26A" w14:textId="530C4387" w:rsidR="008403B1" w:rsidRPr="00BD231C" w:rsidRDefault="008403B1" w:rsidP="008403B1">
            <w:proofErr w:type="spellStart"/>
            <w:proofErr w:type="gramStart"/>
            <w:r w:rsidRPr="006A5056">
              <w:rPr>
                <w:color w:val="2E74B5" w:themeColor="accent1" w:themeShade="BF"/>
              </w:rPr>
              <w:t>TestGroupItems</w:t>
            </w:r>
            <w:proofErr w:type="spellEnd"/>
            <w:r w:rsidRPr="006A5056">
              <w:rPr>
                <w:color w:val="2E74B5" w:themeColor="accent1" w:themeShade="BF"/>
              </w:rPr>
              <w:t>(</w:t>
            </w:r>
            <w:proofErr w:type="spellStart"/>
            <w:proofErr w:type="gramEnd"/>
            <w:r w:rsidRPr="006A5056">
              <w:rPr>
                <w:color w:val="2E74B5" w:themeColor="accent1" w:themeShade="BF"/>
                <w:u w:val="single"/>
              </w:rPr>
              <w:t>TGI_Id</w:t>
            </w:r>
            <w:proofErr w:type="spellEnd"/>
            <w:r w:rsidRPr="006A5056">
              <w:rPr>
                <w:color w:val="2E74B5" w:themeColor="accent1" w:themeShade="BF"/>
              </w:rPr>
              <w:t xml:space="preserve">, </w:t>
            </w:r>
            <w:proofErr w:type="spellStart"/>
            <w:r w:rsidRPr="006A5056">
              <w:rPr>
                <w:color w:val="2E74B5" w:themeColor="accent1" w:themeShade="BF"/>
              </w:rPr>
              <w:t>TGId</w:t>
            </w:r>
            <w:proofErr w:type="spellEnd"/>
            <w:r w:rsidRPr="006A5056">
              <w:rPr>
                <w:color w:val="2E74B5" w:themeColor="accent1" w:themeShade="BF"/>
              </w:rPr>
              <w:t xml:space="preserve">, </w:t>
            </w:r>
            <w:proofErr w:type="spellStart"/>
            <w:r w:rsidRPr="006A5056">
              <w:rPr>
                <w:color w:val="2E74B5" w:themeColor="accent1" w:themeShade="BF"/>
              </w:rPr>
              <w:t>ItemId</w:t>
            </w:r>
            <w:proofErr w:type="spellEnd"/>
            <w:r w:rsidRPr="006A5056">
              <w:rPr>
                <w:color w:val="2E74B5" w:themeColor="accent1" w:themeShade="BF"/>
              </w:rPr>
              <w:t>)</w:t>
            </w:r>
          </w:p>
        </w:tc>
      </w:tr>
      <w:tr w:rsidR="008403B1" w:rsidRPr="00BD231C" w14:paraId="7347CE7D" w14:textId="77777777" w:rsidTr="009C0961">
        <w:tc>
          <w:tcPr>
            <w:tcW w:w="2425" w:type="dxa"/>
          </w:tcPr>
          <w:p w14:paraId="25C69056" w14:textId="77777777" w:rsidR="008403B1" w:rsidRPr="00BD231C" w:rsidRDefault="008403B1" w:rsidP="008403B1">
            <w:r w:rsidRPr="00BD231C">
              <w:t>Candidate Keys</w:t>
            </w:r>
          </w:p>
        </w:tc>
        <w:tc>
          <w:tcPr>
            <w:tcW w:w="6925" w:type="dxa"/>
          </w:tcPr>
          <w:p w14:paraId="4D9BF661" w14:textId="1BC762F1" w:rsidR="008403B1" w:rsidRPr="00BD231C" w:rsidRDefault="008403B1" w:rsidP="008403B1">
            <w:r>
              <w:t xml:space="preserve">[1] </w:t>
            </w:r>
            <w:proofErr w:type="spellStart"/>
            <w:r>
              <w:t>TGI_Id</w:t>
            </w:r>
            <w:proofErr w:type="spellEnd"/>
            <w:r>
              <w:t xml:space="preserve">, [2] </w:t>
            </w:r>
            <w:proofErr w:type="spellStart"/>
            <w:r>
              <w:t>TGId</w:t>
            </w:r>
            <w:proofErr w:type="spellEnd"/>
            <w:r>
              <w:t xml:space="preserve">, </w:t>
            </w:r>
            <w:proofErr w:type="spellStart"/>
            <w:r>
              <w:t>ItemId</w:t>
            </w:r>
            <w:proofErr w:type="spellEnd"/>
          </w:p>
        </w:tc>
      </w:tr>
      <w:tr w:rsidR="008403B1" w:rsidRPr="00BD231C" w14:paraId="07469529" w14:textId="77777777" w:rsidTr="009C0961">
        <w:tc>
          <w:tcPr>
            <w:tcW w:w="2425" w:type="dxa"/>
          </w:tcPr>
          <w:p w14:paraId="24C976CA" w14:textId="77777777" w:rsidR="008403B1" w:rsidRDefault="008403B1" w:rsidP="008403B1">
            <w:r w:rsidRPr="00BD231C">
              <w:t>Foreign Keys</w:t>
            </w:r>
          </w:p>
        </w:tc>
        <w:tc>
          <w:tcPr>
            <w:tcW w:w="6925" w:type="dxa"/>
          </w:tcPr>
          <w:p w14:paraId="5FDEF414" w14:textId="6B4630B8" w:rsidR="008403B1" w:rsidRPr="00BD231C" w:rsidRDefault="008403B1" w:rsidP="008403B1">
            <w:r>
              <w:t xml:space="preserve">[1] </w:t>
            </w:r>
            <w:proofErr w:type="spellStart"/>
            <w:r>
              <w:t>TGId</w:t>
            </w:r>
            <w:proofErr w:type="spellEnd"/>
            <w:r>
              <w:t xml:space="preserve"> references </w:t>
            </w:r>
            <w:proofErr w:type="spellStart"/>
            <w:proofErr w:type="gramStart"/>
            <w:r>
              <w:t>TestGroup</w:t>
            </w:r>
            <w:proofErr w:type="spellEnd"/>
            <w:r>
              <w:t>(</w:t>
            </w:r>
            <w:proofErr w:type="spellStart"/>
            <w:proofErr w:type="gramEnd"/>
            <w:r>
              <w:t>TGId</w:t>
            </w:r>
            <w:proofErr w:type="spellEnd"/>
            <w:r>
              <w:t xml:space="preserve">), [2] </w:t>
            </w:r>
            <w:proofErr w:type="spellStart"/>
            <w:r>
              <w:t>ItemId</w:t>
            </w:r>
            <w:proofErr w:type="spellEnd"/>
            <w:r>
              <w:t xml:space="preserve"> references </w:t>
            </w:r>
            <w:proofErr w:type="spellStart"/>
            <w:r>
              <w:t>TestItem</w:t>
            </w:r>
            <w:proofErr w:type="spellEnd"/>
            <w:r>
              <w:t>(</w:t>
            </w:r>
            <w:proofErr w:type="spellStart"/>
            <w:r>
              <w:t>ItemId</w:t>
            </w:r>
            <w:proofErr w:type="spellEnd"/>
            <w:r>
              <w:t>)</w:t>
            </w:r>
          </w:p>
        </w:tc>
      </w:tr>
      <w:tr w:rsidR="008403B1" w:rsidRPr="00BD231C" w14:paraId="103C5638" w14:textId="77777777" w:rsidTr="009C0961">
        <w:tc>
          <w:tcPr>
            <w:tcW w:w="2425" w:type="dxa"/>
          </w:tcPr>
          <w:p w14:paraId="39D4FCF8" w14:textId="77777777" w:rsidR="008403B1" w:rsidRPr="00BD231C" w:rsidRDefault="008403B1" w:rsidP="008403B1">
            <w:r w:rsidRPr="00BD231C">
              <w:t>Nullable Attributes</w:t>
            </w:r>
          </w:p>
        </w:tc>
        <w:tc>
          <w:tcPr>
            <w:tcW w:w="6925" w:type="dxa"/>
          </w:tcPr>
          <w:p w14:paraId="3AF97CFA" w14:textId="77777777" w:rsidR="008403B1" w:rsidRPr="00BD231C" w:rsidRDefault="008403B1" w:rsidP="008403B1"/>
        </w:tc>
      </w:tr>
      <w:tr w:rsidR="008403B1" w:rsidRPr="00BD231C" w14:paraId="7F672189" w14:textId="77777777" w:rsidTr="009C0961">
        <w:tc>
          <w:tcPr>
            <w:tcW w:w="2425" w:type="dxa"/>
          </w:tcPr>
          <w:p w14:paraId="75C45C2F" w14:textId="77777777" w:rsidR="008403B1" w:rsidRPr="00B57C92" w:rsidRDefault="008403B1" w:rsidP="008403B1">
            <w:pPr>
              <w:rPr>
                <w:b/>
                <w:bCs/>
              </w:rPr>
            </w:pPr>
            <w:r>
              <w:t>Non-nullable Attributes</w:t>
            </w:r>
          </w:p>
        </w:tc>
        <w:tc>
          <w:tcPr>
            <w:tcW w:w="6925" w:type="dxa"/>
          </w:tcPr>
          <w:p w14:paraId="09117FF9" w14:textId="133275C1" w:rsidR="008403B1" w:rsidRPr="00BD231C" w:rsidRDefault="008403B1" w:rsidP="008403B1">
            <w:proofErr w:type="spellStart"/>
            <w:r w:rsidRPr="006A5056">
              <w:t>TGI_Id</w:t>
            </w:r>
            <w:proofErr w:type="spellEnd"/>
            <w:r w:rsidRPr="006A5056">
              <w:t xml:space="preserve">, </w:t>
            </w:r>
            <w:proofErr w:type="spellStart"/>
            <w:r w:rsidRPr="006A5056">
              <w:t>TGId</w:t>
            </w:r>
            <w:proofErr w:type="spellEnd"/>
            <w:r w:rsidRPr="006A5056">
              <w:t xml:space="preserve">, </w:t>
            </w:r>
            <w:proofErr w:type="spellStart"/>
            <w:r w:rsidRPr="006A5056">
              <w:t>ItemId</w:t>
            </w:r>
            <w:proofErr w:type="spellEnd"/>
          </w:p>
        </w:tc>
      </w:tr>
      <w:tr w:rsidR="008403B1" w:rsidRPr="00BD231C" w14:paraId="4727E769" w14:textId="77777777" w:rsidTr="009C0961">
        <w:tc>
          <w:tcPr>
            <w:tcW w:w="2425" w:type="dxa"/>
          </w:tcPr>
          <w:p w14:paraId="327E79CF" w14:textId="77777777" w:rsidR="008403B1" w:rsidRPr="00BD231C" w:rsidRDefault="008403B1" w:rsidP="008403B1">
            <w:r w:rsidRPr="00BD231C">
              <w:t>Notes</w:t>
            </w:r>
          </w:p>
        </w:tc>
        <w:tc>
          <w:tcPr>
            <w:tcW w:w="6925" w:type="dxa"/>
          </w:tcPr>
          <w:p w14:paraId="3913C98D" w14:textId="6F8A26B2" w:rsidR="008403B1" w:rsidRPr="00BD231C" w:rsidRDefault="008403B1" w:rsidP="008403B1">
            <w:r>
              <w:t xml:space="preserve">[1] A surrogate key, </w:t>
            </w:r>
            <w:proofErr w:type="spellStart"/>
            <w:r>
              <w:t>TGI_Id</w:t>
            </w:r>
            <w:proofErr w:type="spellEnd"/>
            <w:r>
              <w:t>, is created as the primary key.</w:t>
            </w:r>
          </w:p>
        </w:tc>
      </w:tr>
      <w:tr w:rsidR="008403B1" w:rsidRPr="00BD231C" w14:paraId="00640176" w14:textId="77777777" w:rsidTr="009C0961">
        <w:tc>
          <w:tcPr>
            <w:tcW w:w="2425" w:type="dxa"/>
          </w:tcPr>
          <w:p w14:paraId="50BEB982" w14:textId="052CFBE3" w:rsidR="008403B1" w:rsidRPr="00BD231C" w:rsidRDefault="008403B1" w:rsidP="008403B1">
            <w:r>
              <w:t>Normalization Analysis</w:t>
            </w:r>
          </w:p>
        </w:tc>
        <w:tc>
          <w:tcPr>
            <w:tcW w:w="6925" w:type="dxa"/>
          </w:tcPr>
          <w:p w14:paraId="29C7D87B" w14:textId="77777777" w:rsidR="008403B1" w:rsidRDefault="008403B1" w:rsidP="008403B1">
            <w:r>
              <w:t>[FD]:</w:t>
            </w:r>
          </w:p>
          <w:p w14:paraId="3FDF9BAD" w14:textId="72C8B62E" w:rsidR="008403B1" w:rsidRDefault="008403B1" w:rsidP="008403B1">
            <w:r>
              <w:t>[Highest NF]:</w:t>
            </w:r>
          </w:p>
        </w:tc>
      </w:tr>
      <w:tr w:rsidR="008403B1" w:rsidRPr="00BD231C" w14:paraId="0A1EA935" w14:textId="77777777" w:rsidTr="009C0961">
        <w:tc>
          <w:tcPr>
            <w:tcW w:w="2425" w:type="dxa"/>
          </w:tcPr>
          <w:p w14:paraId="60E58208" w14:textId="77777777" w:rsidR="008403B1" w:rsidRPr="00BD231C" w:rsidRDefault="008403B1" w:rsidP="008403B1">
            <w:r>
              <w:rPr>
                <w:b/>
                <w:bCs/>
              </w:rPr>
              <w:t>15</w:t>
            </w:r>
          </w:p>
        </w:tc>
        <w:tc>
          <w:tcPr>
            <w:tcW w:w="6925" w:type="dxa"/>
          </w:tcPr>
          <w:p w14:paraId="5FBA5368" w14:textId="35B5ABF6" w:rsidR="008403B1" w:rsidRPr="00BD231C" w:rsidRDefault="008403B1" w:rsidP="008403B1">
            <w:proofErr w:type="spellStart"/>
            <w:proofErr w:type="gramStart"/>
            <w:r>
              <w:rPr>
                <w:color w:val="2E74B5" w:themeColor="accent1" w:themeShade="BF"/>
              </w:rPr>
              <w:t>VisitGroup</w:t>
            </w:r>
            <w:proofErr w:type="spellEnd"/>
            <w:r>
              <w:rPr>
                <w:color w:val="2E74B5" w:themeColor="accent1" w:themeShade="BF"/>
              </w:rPr>
              <w:t>(</w:t>
            </w:r>
            <w:proofErr w:type="spellStart"/>
            <w:proofErr w:type="gramEnd"/>
            <w:r>
              <w:rPr>
                <w:color w:val="2E74B5" w:themeColor="accent1" w:themeShade="BF"/>
                <w:u w:val="single"/>
              </w:rPr>
              <w:t>VG_Id</w:t>
            </w:r>
            <w:proofErr w:type="spellEnd"/>
            <w:r>
              <w:rPr>
                <w:color w:val="2E74B5" w:themeColor="accent1" w:themeShade="BF"/>
              </w:rPr>
              <w:t xml:space="preserve">, </w:t>
            </w:r>
            <w:proofErr w:type="spellStart"/>
            <w:r>
              <w:rPr>
                <w:color w:val="2E74B5" w:themeColor="accent1" w:themeShade="BF"/>
              </w:rPr>
              <w:t>VisitId</w:t>
            </w:r>
            <w:proofErr w:type="spellEnd"/>
            <w:r>
              <w:rPr>
                <w:color w:val="2E74B5" w:themeColor="accent1" w:themeShade="BF"/>
              </w:rPr>
              <w:t xml:space="preserve">, </w:t>
            </w:r>
            <w:proofErr w:type="spellStart"/>
            <w:r>
              <w:rPr>
                <w:color w:val="2E74B5" w:themeColor="accent1" w:themeShade="BF"/>
              </w:rPr>
              <w:t>TGId</w:t>
            </w:r>
            <w:proofErr w:type="spellEnd"/>
            <w:r>
              <w:rPr>
                <w:color w:val="2E74B5" w:themeColor="accent1" w:themeShade="BF"/>
              </w:rPr>
              <w:t>)</w:t>
            </w:r>
          </w:p>
        </w:tc>
      </w:tr>
      <w:tr w:rsidR="008403B1" w:rsidRPr="00BD231C" w14:paraId="396D16FE" w14:textId="77777777" w:rsidTr="009C0961">
        <w:tc>
          <w:tcPr>
            <w:tcW w:w="2425" w:type="dxa"/>
          </w:tcPr>
          <w:p w14:paraId="554E035C" w14:textId="77777777" w:rsidR="008403B1" w:rsidRDefault="008403B1" w:rsidP="008403B1">
            <w:r w:rsidRPr="00BD231C">
              <w:t>Candidate Keys</w:t>
            </w:r>
          </w:p>
        </w:tc>
        <w:tc>
          <w:tcPr>
            <w:tcW w:w="6925" w:type="dxa"/>
          </w:tcPr>
          <w:p w14:paraId="2CE3C79A" w14:textId="1592D35D" w:rsidR="008403B1" w:rsidRPr="00BD231C" w:rsidRDefault="008403B1" w:rsidP="008403B1">
            <w:r>
              <w:t xml:space="preserve">[1] </w:t>
            </w:r>
            <w:proofErr w:type="spellStart"/>
            <w:r w:rsidRPr="007763A4">
              <w:t>VG_Id</w:t>
            </w:r>
            <w:proofErr w:type="spellEnd"/>
            <w:r w:rsidRPr="007763A4">
              <w:t xml:space="preserve">, </w:t>
            </w:r>
            <w:r>
              <w:t xml:space="preserve">[2] </w:t>
            </w:r>
            <w:proofErr w:type="spellStart"/>
            <w:r w:rsidRPr="007763A4">
              <w:t>VisitId</w:t>
            </w:r>
            <w:proofErr w:type="spellEnd"/>
            <w:r w:rsidRPr="007763A4">
              <w:t xml:space="preserve">, </w:t>
            </w:r>
            <w:proofErr w:type="spellStart"/>
            <w:r w:rsidRPr="007763A4">
              <w:t>TGId</w:t>
            </w:r>
            <w:proofErr w:type="spellEnd"/>
          </w:p>
        </w:tc>
      </w:tr>
      <w:tr w:rsidR="008403B1" w:rsidRPr="00BD231C" w14:paraId="33E61414" w14:textId="77777777" w:rsidTr="009C0961">
        <w:tc>
          <w:tcPr>
            <w:tcW w:w="2425" w:type="dxa"/>
          </w:tcPr>
          <w:p w14:paraId="2917E305" w14:textId="77777777" w:rsidR="008403B1" w:rsidRPr="00BD231C" w:rsidRDefault="008403B1" w:rsidP="008403B1">
            <w:r w:rsidRPr="00BD231C">
              <w:t>Foreign Keys</w:t>
            </w:r>
          </w:p>
        </w:tc>
        <w:tc>
          <w:tcPr>
            <w:tcW w:w="6925" w:type="dxa"/>
          </w:tcPr>
          <w:p w14:paraId="146CFB01" w14:textId="094A2BFC" w:rsidR="008403B1" w:rsidRPr="00BD231C" w:rsidRDefault="008403B1" w:rsidP="008403B1">
            <w:r>
              <w:t xml:space="preserve">[1] </w:t>
            </w:r>
            <w:proofErr w:type="spellStart"/>
            <w:r>
              <w:t>VisitId</w:t>
            </w:r>
            <w:proofErr w:type="spellEnd"/>
            <w:r>
              <w:t xml:space="preserve"> references </w:t>
            </w:r>
            <w:proofErr w:type="gramStart"/>
            <w:r>
              <w:t>Visit(</w:t>
            </w:r>
            <w:proofErr w:type="spellStart"/>
            <w:proofErr w:type="gramEnd"/>
            <w:r>
              <w:t>VisitId</w:t>
            </w:r>
            <w:proofErr w:type="spellEnd"/>
            <w:r>
              <w:t xml:space="preserve">), [2] </w:t>
            </w:r>
            <w:proofErr w:type="spellStart"/>
            <w:r>
              <w:t>TGId</w:t>
            </w:r>
            <w:proofErr w:type="spellEnd"/>
            <w:r>
              <w:t xml:space="preserve"> references </w:t>
            </w:r>
            <w:proofErr w:type="spellStart"/>
            <w:r>
              <w:t>TestGroup</w:t>
            </w:r>
            <w:proofErr w:type="spellEnd"/>
            <w:r>
              <w:t>(</w:t>
            </w:r>
            <w:proofErr w:type="spellStart"/>
            <w:r>
              <w:t>TGId</w:t>
            </w:r>
            <w:proofErr w:type="spellEnd"/>
            <w:r>
              <w:t>)</w:t>
            </w:r>
          </w:p>
        </w:tc>
      </w:tr>
      <w:tr w:rsidR="008403B1" w:rsidRPr="00BD231C" w14:paraId="5C7F5E37" w14:textId="77777777" w:rsidTr="009C0961">
        <w:tc>
          <w:tcPr>
            <w:tcW w:w="2425" w:type="dxa"/>
          </w:tcPr>
          <w:p w14:paraId="1C9D1E62" w14:textId="77777777" w:rsidR="008403B1" w:rsidRPr="00BD231C" w:rsidRDefault="008403B1" w:rsidP="008403B1">
            <w:r w:rsidRPr="00BD231C">
              <w:lastRenderedPageBreak/>
              <w:t>Nullable Attributes</w:t>
            </w:r>
          </w:p>
        </w:tc>
        <w:tc>
          <w:tcPr>
            <w:tcW w:w="6925" w:type="dxa"/>
          </w:tcPr>
          <w:p w14:paraId="52A34448" w14:textId="77777777" w:rsidR="008403B1" w:rsidRPr="00BD231C" w:rsidRDefault="008403B1" w:rsidP="008403B1"/>
        </w:tc>
      </w:tr>
      <w:tr w:rsidR="008403B1" w:rsidRPr="00BD231C" w14:paraId="2E542C69" w14:textId="77777777" w:rsidTr="009C0961">
        <w:tc>
          <w:tcPr>
            <w:tcW w:w="2425" w:type="dxa"/>
          </w:tcPr>
          <w:p w14:paraId="1D4E3894" w14:textId="77777777" w:rsidR="008403B1" w:rsidRPr="00BD231C" w:rsidRDefault="008403B1" w:rsidP="008403B1">
            <w:r>
              <w:t>Non-nullable Attributes</w:t>
            </w:r>
          </w:p>
        </w:tc>
        <w:tc>
          <w:tcPr>
            <w:tcW w:w="6925" w:type="dxa"/>
          </w:tcPr>
          <w:p w14:paraId="5CDD3C03" w14:textId="2A5B25A5" w:rsidR="008403B1" w:rsidRPr="00BD231C" w:rsidRDefault="008403B1" w:rsidP="008403B1">
            <w:proofErr w:type="spellStart"/>
            <w:r w:rsidRPr="007763A4">
              <w:t>VG_Id</w:t>
            </w:r>
            <w:proofErr w:type="spellEnd"/>
            <w:r w:rsidRPr="007763A4">
              <w:t xml:space="preserve">, </w:t>
            </w:r>
            <w:proofErr w:type="spellStart"/>
            <w:r w:rsidRPr="007763A4">
              <w:t>VisitId</w:t>
            </w:r>
            <w:proofErr w:type="spellEnd"/>
            <w:r w:rsidRPr="007763A4">
              <w:t xml:space="preserve">, </w:t>
            </w:r>
            <w:proofErr w:type="spellStart"/>
            <w:r w:rsidRPr="007763A4">
              <w:t>TGId</w:t>
            </w:r>
            <w:proofErr w:type="spellEnd"/>
          </w:p>
        </w:tc>
      </w:tr>
      <w:tr w:rsidR="008403B1" w:rsidRPr="00BD231C" w14:paraId="7EF71D0A" w14:textId="77777777" w:rsidTr="009C0961">
        <w:tc>
          <w:tcPr>
            <w:tcW w:w="2425" w:type="dxa"/>
          </w:tcPr>
          <w:p w14:paraId="6E389281" w14:textId="77777777" w:rsidR="008403B1" w:rsidRDefault="008403B1" w:rsidP="008403B1">
            <w:r w:rsidRPr="00BD231C">
              <w:t>Notes</w:t>
            </w:r>
          </w:p>
        </w:tc>
        <w:tc>
          <w:tcPr>
            <w:tcW w:w="6925" w:type="dxa"/>
          </w:tcPr>
          <w:p w14:paraId="0B596151" w14:textId="05BFEAEF" w:rsidR="008403B1" w:rsidRPr="00BD231C" w:rsidRDefault="008403B1" w:rsidP="008403B1">
            <w:r>
              <w:t xml:space="preserve">[1] A surrogate key, </w:t>
            </w:r>
            <w:proofErr w:type="spellStart"/>
            <w:r>
              <w:t>VG_Id</w:t>
            </w:r>
            <w:proofErr w:type="spellEnd"/>
            <w:r>
              <w:t>, is created as the primary key.</w:t>
            </w:r>
          </w:p>
        </w:tc>
      </w:tr>
      <w:tr w:rsidR="008403B1" w:rsidRPr="00BD231C" w14:paraId="2258BC4B" w14:textId="77777777" w:rsidTr="009C0961">
        <w:tc>
          <w:tcPr>
            <w:tcW w:w="2425" w:type="dxa"/>
          </w:tcPr>
          <w:p w14:paraId="25E5693C" w14:textId="12101BDE" w:rsidR="008403B1" w:rsidRPr="00BD231C" w:rsidRDefault="008403B1" w:rsidP="008403B1">
            <w:r>
              <w:t>Normalization Analysis</w:t>
            </w:r>
          </w:p>
        </w:tc>
        <w:tc>
          <w:tcPr>
            <w:tcW w:w="6925" w:type="dxa"/>
          </w:tcPr>
          <w:p w14:paraId="0F09DCEE" w14:textId="77777777" w:rsidR="008403B1" w:rsidRDefault="008403B1" w:rsidP="008403B1">
            <w:r>
              <w:t>[FD]:</w:t>
            </w:r>
          </w:p>
          <w:p w14:paraId="6D02E003" w14:textId="086D62AB" w:rsidR="008403B1" w:rsidRDefault="008403B1" w:rsidP="008403B1">
            <w:r>
              <w:t>[Highest NF]:</w:t>
            </w:r>
          </w:p>
        </w:tc>
      </w:tr>
      <w:tr w:rsidR="008403B1" w:rsidRPr="00BD231C" w14:paraId="26504FDA" w14:textId="77777777" w:rsidTr="009C0961">
        <w:tc>
          <w:tcPr>
            <w:tcW w:w="2425" w:type="dxa"/>
          </w:tcPr>
          <w:p w14:paraId="692206CF" w14:textId="77777777" w:rsidR="008403B1" w:rsidRPr="00BD231C" w:rsidRDefault="008403B1" w:rsidP="008403B1">
            <w:r>
              <w:rPr>
                <w:b/>
                <w:bCs/>
              </w:rPr>
              <w:t>16</w:t>
            </w:r>
          </w:p>
        </w:tc>
        <w:tc>
          <w:tcPr>
            <w:tcW w:w="6925" w:type="dxa"/>
          </w:tcPr>
          <w:p w14:paraId="596C2EE8" w14:textId="3445E64D" w:rsidR="008403B1" w:rsidRPr="00BD231C" w:rsidRDefault="008403B1" w:rsidP="008403B1">
            <w:proofErr w:type="spellStart"/>
            <w:proofErr w:type="gramStart"/>
            <w:r>
              <w:rPr>
                <w:color w:val="2E74B5" w:themeColor="accent1" w:themeShade="BF"/>
              </w:rPr>
              <w:t>VisitItem</w:t>
            </w:r>
            <w:proofErr w:type="spellEnd"/>
            <w:r>
              <w:rPr>
                <w:color w:val="2E74B5" w:themeColor="accent1" w:themeShade="BF"/>
              </w:rPr>
              <w:t>(</w:t>
            </w:r>
            <w:proofErr w:type="spellStart"/>
            <w:proofErr w:type="gramEnd"/>
            <w:r>
              <w:rPr>
                <w:color w:val="2E74B5" w:themeColor="accent1" w:themeShade="BF"/>
              </w:rPr>
              <w:t>VI_Id</w:t>
            </w:r>
            <w:proofErr w:type="spellEnd"/>
            <w:r>
              <w:rPr>
                <w:color w:val="2E74B5" w:themeColor="accent1" w:themeShade="BF"/>
              </w:rPr>
              <w:t xml:space="preserve">, </w:t>
            </w:r>
            <w:proofErr w:type="spellStart"/>
            <w:r>
              <w:rPr>
                <w:color w:val="2E74B5" w:themeColor="accent1" w:themeShade="BF"/>
              </w:rPr>
              <w:t>VisitId</w:t>
            </w:r>
            <w:proofErr w:type="spellEnd"/>
            <w:r>
              <w:rPr>
                <w:color w:val="2E74B5" w:themeColor="accent1" w:themeShade="BF"/>
              </w:rPr>
              <w:t xml:space="preserve">, </w:t>
            </w:r>
            <w:proofErr w:type="spellStart"/>
            <w:r>
              <w:rPr>
                <w:color w:val="2E74B5" w:themeColor="accent1" w:themeShade="BF"/>
              </w:rPr>
              <w:t>ItemId</w:t>
            </w:r>
            <w:proofErr w:type="spellEnd"/>
            <w:r>
              <w:rPr>
                <w:color w:val="2E74B5" w:themeColor="accent1" w:themeShade="BF"/>
              </w:rPr>
              <w:t>)</w:t>
            </w:r>
          </w:p>
        </w:tc>
      </w:tr>
      <w:tr w:rsidR="008403B1" w:rsidRPr="00BD231C" w14:paraId="65063CA5" w14:textId="77777777" w:rsidTr="009C0961">
        <w:tc>
          <w:tcPr>
            <w:tcW w:w="2425" w:type="dxa"/>
          </w:tcPr>
          <w:p w14:paraId="7214224D" w14:textId="77777777" w:rsidR="008403B1" w:rsidRDefault="008403B1" w:rsidP="008403B1">
            <w:pPr>
              <w:rPr>
                <w:b/>
                <w:bCs/>
              </w:rPr>
            </w:pPr>
            <w:r w:rsidRPr="00BD231C">
              <w:t>Candidate Keys</w:t>
            </w:r>
          </w:p>
        </w:tc>
        <w:tc>
          <w:tcPr>
            <w:tcW w:w="6925" w:type="dxa"/>
          </w:tcPr>
          <w:p w14:paraId="0974E873" w14:textId="78A0DC87" w:rsidR="008403B1" w:rsidRPr="00BD231C" w:rsidRDefault="008403B1" w:rsidP="008403B1">
            <w:r>
              <w:t xml:space="preserve">[1] </w:t>
            </w:r>
            <w:proofErr w:type="spellStart"/>
            <w:r>
              <w:t>VI_Id</w:t>
            </w:r>
            <w:proofErr w:type="spellEnd"/>
            <w:r>
              <w:t xml:space="preserve">, [2] </w:t>
            </w:r>
            <w:proofErr w:type="spellStart"/>
            <w:r w:rsidRPr="007763A4">
              <w:t>VisitId</w:t>
            </w:r>
            <w:proofErr w:type="spellEnd"/>
            <w:r w:rsidRPr="007763A4">
              <w:t xml:space="preserve">, </w:t>
            </w:r>
            <w:proofErr w:type="spellStart"/>
            <w:r w:rsidRPr="007763A4">
              <w:t>ItemId</w:t>
            </w:r>
            <w:proofErr w:type="spellEnd"/>
          </w:p>
        </w:tc>
      </w:tr>
      <w:tr w:rsidR="008403B1" w:rsidRPr="00BD231C" w14:paraId="2E80A678" w14:textId="77777777" w:rsidTr="009C0961">
        <w:tc>
          <w:tcPr>
            <w:tcW w:w="2425" w:type="dxa"/>
          </w:tcPr>
          <w:p w14:paraId="3B5180F9" w14:textId="77777777" w:rsidR="008403B1" w:rsidRPr="00BD231C" w:rsidRDefault="008403B1" w:rsidP="008403B1">
            <w:r w:rsidRPr="00BD231C">
              <w:t>Foreign Keys</w:t>
            </w:r>
          </w:p>
        </w:tc>
        <w:tc>
          <w:tcPr>
            <w:tcW w:w="6925" w:type="dxa"/>
          </w:tcPr>
          <w:p w14:paraId="40CDB409" w14:textId="4E392EF6" w:rsidR="008403B1" w:rsidRPr="00BD231C" w:rsidRDefault="008403B1" w:rsidP="008403B1">
            <w:r>
              <w:t xml:space="preserve">[1] </w:t>
            </w:r>
            <w:proofErr w:type="spellStart"/>
            <w:r>
              <w:t>VisitId</w:t>
            </w:r>
            <w:proofErr w:type="spellEnd"/>
            <w:r>
              <w:t xml:space="preserve"> references </w:t>
            </w:r>
            <w:proofErr w:type="gramStart"/>
            <w:r>
              <w:t>Visit(</w:t>
            </w:r>
            <w:proofErr w:type="spellStart"/>
            <w:proofErr w:type="gramEnd"/>
            <w:r>
              <w:t>VisitId</w:t>
            </w:r>
            <w:proofErr w:type="spellEnd"/>
            <w:r>
              <w:t xml:space="preserve">) [2] </w:t>
            </w:r>
            <w:proofErr w:type="spellStart"/>
            <w:r>
              <w:t>ItemId</w:t>
            </w:r>
            <w:proofErr w:type="spellEnd"/>
            <w:r>
              <w:t xml:space="preserve"> references </w:t>
            </w:r>
            <w:proofErr w:type="spellStart"/>
            <w:r>
              <w:t>TestItem</w:t>
            </w:r>
            <w:proofErr w:type="spellEnd"/>
            <w:r>
              <w:t>(</w:t>
            </w:r>
            <w:proofErr w:type="spellStart"/>
            <w:r>
              <w:t>ItemId</w:t>
            </w:r>
            <w:proofErr w:type="spellEnd"/>
            <w:r>
              <w:t>)</w:t>
            </w:r>
          </w:p>
        </w:tc>
      </w:tr>
      <w:tr w:rsidR="008403B1" w:rsidRPr="00BD231C" w14:paraId="34EE48B7" w14:textId="77777777" w:rsidTr="009C0961">
        <w:tc>
          <w:tcPr>
            <w:tcW w:w="2425" w:type="dxa"/>
          </w:tcPr>
          <w:p w14:paraId="187F2456" w14:textId="77777777" w:rsidR="008403B1" w:rsidRPr="00BD231C" w:rsidRDefault="008403B1" w:rsidP="008403B1">
            <w:r w:rsidRPr="00BD231C">
              <w:t>Nullable Attributes</w:t>
            </w:r>
          </w:p>
        </w:tc>
        <w:tc>
          <w:tcPr>
            <w:tcW w:w="6925" w:type="dxa"/>
          </w:tcPr>
          <w:p w14:paraId="60A1A971" w14:textId="336874A9" w:rsidR="008403B1" w:rsidRPr="00BD231C" w:rsidRDefault="008403B1" w:rsidP="008403B1"/>
        </w:tc>
      </w:tr>
      <w:tr w:rsidR="008403B1" w:rsidRPr="00BD231C" w14:paraId="125269A6" w14:textId="77777777" w:rsidTr="009C0961">
        <w:tc>
          <w:tcPr>
            <w:tcW w:w="2425" w:type="dxa"/>
          </w:tcPr>
          <w:p w14:paraId="34686734" w14:textId="77777777" w:rsidR="008403B1" w:rsidRPr="00BD231C" w:rsidRDefault="008403B1" w:rsidP="008403B1">
            <w:r>
              <w:t>Non-nullable Attributes</w:t>
            </w:r>
          </w:p>
        </w:tc>
        <w:tc>
          <w:tcPr>
            <w:tcW w:w="6925" w:type="dxa"/>
          </w:tcPr>
          <w:p w14:paraId="244BFDC0" w14:textId="54093AD1" w:rsidR="008403B1" w:rsidRPr="00BD231C" w:rsidRDefault="008403B1" w:rsidP="008403B1">
            <w:proofErr w:type="spellStart"/>
            <w:r w:rsidRPr="008A253E">
              <w:t>VI_Id</w:t>
            </w:r>
            <w:proofErr w:type="spellEnd"/>
            <w:r w:rsidRPr="008A253E">
              <w:t xml:space="preserve">, </w:t>
            </w:r>
            <w:proofErr w:type="spellStart"/>
            <w:r w:rsidRPr="008A253E">
              <w:t>VisitId</w:t>
            </w:r>
            <w:proofErr w:type="spellEnd"/>
            <w:r w:rsidRPr="008A253E">
              <w:t xml:space="preserve">, </w:t>
            </w:r>
            <w:proofErr w:type="spellStart"/>
            <w:r w:rsidRPr="008A253E">
              <w:t>ItemId</w:t>
            </w:r>
            <w:proofErr w:type="spellEnd"/>
          </w:p>
        </w:tc>
      </w:tr>
      <w:tr w:rsidR="008403B1" w:rsidRPr="00BD231C" w14:paraId="02D77AD0" w14:textId="77777777" w:rsidTr="009C0961">
        <w:tc>
          <w:tcPr>
            <w:tcW w:w="2425" w:type="dxa"/>
          </w:tcPr>
          <w:p w14:paraId="7EABAFEF" w14:textId="77777777" w:rsidR="008403B1" w:rsidRDefault="008403B1" w:rsidP="008403B1">
            <w:r w:rsidRPr="00BD231C">
              <w:t>Notes</w:t>
            </w:r>
          </w:p>
        </w:tc>
        <w:tc>
          <w:tcPr>
            <w:tcW w:w="6925" w:type="dxa"/>
          </w:tcPr>
          <w:p w14:paraId="1B897197" w14:textId="5BE676CD" w:rsidR="008403B1" w:rsidRPr="00BD231C" w:rsidRDefault="008403B1" w:rsidP="008403B1">
            <w:r>
              <w:t xml:space="preserve">[1] A surrogate key, </w:t>
            </w:r>
            <w:proofErr w:type="spellStart"/>
            <w:r>
              <w:t>VI_Id</w:t>
            </w:r>
            <w:proofErr w:type="spellEnd"/>
            <w:r>
              <w:t>, is created as the primary key.</w:t>
            </w:r>
          </w:p>
        </w:tc>
      </w:tr>
      <w:tr w:rsidR="008403B1" w:rsidRPr="00BD231C" w14:paraId="4E5B15B2" w14:textId="77777777" w:rsidTr="009C0961">
        <w:tc>
          <w:tcPr>
            <w:tcW w:w="2425" w:type="dxa"/>
          </w:tcPr>
          <w:p w14:paraId="4F6E6CDE" w14:textId="503BC86D" w:rsidR="008403B1" w:rsidRPr="00BD231C" w:rsidRDefault="008403B1" w:rsidP="008403B1">
            <w:r>
              <w:t>Normalization Analysis</w:t>
            </w:r>
          </w:p>
        </w:tc>
        <w:tc>
          <w:tcPr>
            <w:tcW w:w="6925" w:type="dxa"/>
          </w:tcPr>
          <w:p w14:paraId="2084CB3A" w14:textId="77777777" w:rsidR="008403B1" w:rsidRDefault="008403B1" w:rsidP="008403B1">
            <w:r>
              <w:t>[FD]:</w:t>
            </w:r>
          </w:p>
          <w:p w14:paraId="5A537277" w14:textId="21752A71" w:rsidR="008403B1" w:rsidRDefault="008403B1" w:rsidP="008403B1">
            <w:r>
              <w:t>[Highest NF]:</w:t>
            </w:r>
          </w:p>
        </w:tc>
      </w:tr>
      <w:tr w:rsidR="008403B1" w:rsidRPr="00BD231C" w14:paraId="3ED62634" w14:textId="77777777" w:rsidTr="009C0961">
        <w:tc>
          <w:tcPr>
            <w:tcW w:w="2425" w:type="dxa"/>
          </w:tcPr>
          <w:p w14:paraId="1F8F1F95" w14:textId="77777777" w:rsidR="008403B1" w:rsidRPr="00BD231C" w:rsidRDefault="008403B1" w:rsidP="008403B1">
            <w:r>
              <w:rPr>
                <w:b/>
                <w:bCs/>
              </w:rPr>
              <w:t>17</w:t>
            </w:r>
          </w:p>
        </w:tc>
        <w:tc>
          <w:tcPr>
            <w:tcW w:w="6925" w:type="dxa"/>
          </w:tcPr>
          <w:p w14:paraId="50BB5C70" w14:textId="537CF981" w:rsidR="008403B1" w:rsidRPr="00BD231C" w:rsidRDefault="008403B1" w:rsidP="008403B1">
            <w:proofErr w:type="spellStart"/>
            <w:proofErr w:type="gramStart"/>
            <w:r>
              <w:rPr>
                <w:color w:val="2E74B5" w:themeColor="accent1" w:themeShade="BF"/>
              </w:rPr>
              <w:t>TGResult</w:t>
            </w:r>
            <w:proofErr w:type="spellEnd"/>
            <w:r>
              <w:rPr>
                <w:color w:val="2E74B5" w:themeColor="accent1" w:themeShade="BF"/>
              </w:rPr>
              <w:t>(</w:t>
            </w:r>
            <w:proofErr w:type="spellStart"/>
            <w:proofErr w:type="gramEnd"/>
            <w:r>
              <w:rPr>
                <w:color w:val="2E74B5" w:themeColor="accent1" w:themeShade="BF"/>
              </w:rPr>
              <w:t>TGR_Id</w:t>
            </w:r>
            <w:proofErr w:type="spellEnd"/>
            <w:r>
              <w:rPr>
                <w:color w:val="2E74B5" w:themeColor="accent1" w:themeShade="BF"/>
              </w:rPr>
              <w:t xml:space="preserve">, Summary, </w:t>
            </w:r>
            <w:proofErr w:type="spellStart"/>
            <w:r>
              <w:rPr>
                <w:color w:val="2E74B5" w:themeColor="accent1" w:themeShade="BF"/>
              </w:rPr>
              <w:t>VR_Id</w:t>
            </w:r>
            <w:proofErr w:type="spellEnd"/>
            <w:r>
              <w:rPr>
                <w:color w:val="2E74B5" w:themeColor="accent1" w:themeShade="BF"/>
              </w:rPr>
              <w:t xml:space="preserve">, </w:t>
            </w:r>
            <w:proofErr w:type="spellStart"/>
            <w:r>
              <w:rPr>
                <w:color w:val="2E74B5" w:themeColor="accent1" w:themeShade="BF"/>
              </w:rPr>
              <w:t>TGId</w:t>
            </w:r>
            <w:proofErr w:type="spellEnd"/>
            <w:r>
              <w:rPr>
                <w:color w:val="2E74B5" w:themeColor="accent1" w:themeShade="BF"/>
              </w:rPr>
              <w:t>)</w:t>
            </w:r>
          </w:p>
        </w:tc>
      </w:tr>
      <w:tr w:rsidR="008403B1" w:rsidRPr="00BD231C" w14:paraId="2B2CFC50" w14:textId="77777777" w:rsidTr="009C0961">
        <w:tc>
          <w:tcPr>
            <w:tcW w:w="2425" w:type="dxa"/>
          </w:tcPr>
          <w:p w14:paraId="388479D9" w14:textId="77777777" w:rsidR="008403B1" w:rsidRDefault="008403B1" w:rsidP="008403B1">
            <w:pPr>
              <w:rPr>
                <w:b/>
                <w:bCs/>
              </w:rPr>
            </w:pPr>
            <w:r w:rsidRPr="00BD231C">
              <w:t>Candidate Keys</w:t>
            </w:r>
          </w:p>
        </w:tc>
        <w:tc>
          <w:tcPr>
            <w:tcW w:w="6925" w:type="dxa"/>
          </w:tcPr>
          <w:p w14:paraId="4D435552" w14:textId="7C7CB1A3" w:rsidR="008403B1" w:rsidRPr="00BD231C" w:rsidRDefault="008403B1" w:rsidP="008403B1">
            <w:r>
              <w:t xml:space="preserve">[1] </w:t>
            </w:r>
            <w:proofErr w:type="spellStart"/>
            <w:r>
              <w:t>TGR_Id</w:t>
            </w:r>
            <w:proofErr w:type="spellEnd"/>
            <w:r>
              <w:t xml:space="preserve">, [2] </w:t>
            </w:r>
            <w:proofErr w:type="spellStart"/>
            <w:r>
              <w:t>VR_Id</w:t>
            </w:r>
            <w:proofErr w:type="spellEnd"/>
            <w:r>
              <w:t xml:space="preserve">, </w:t>
            </w:r>
            <w:proofErr w:type="spellStart"/>
            <w:r>
              <w:t>TGId</w:t>
            </w:r>
            <w:proofErr w:type="spellEnd"/>
          </w:p>
        </w:tc>
      </w:tr>
      <w:tr w:rsidR="008403B1" w:rsidRPr="00BD231C" w14:paraId="48485463" w14:textId="77777777" w:rsidTr="009C0961">
        <w:tc>
          <w:tcPr>
            <w:tcW w:w="2425" w:type="dxa"/>
          </w:tcPr>
          <w:p w14:paraId="77D85483" w14:textId="77777777" w:rsidR="008403B1" w:rsidRPr="00BD231C" w:rsidRDefault="008403B1" w:rsidP="008403B1">
            <w:r w:rsidRPr="00BD231C">
              <w:t>Foreign Keys</w:t>
            </w:r>
          </w:p>
        </w:tc>
        <w:tc>
          <w:tcPr>
            <w:tcW w:w="6925" w:type="dxa"/>
          </w:tcPr>
          <w:p w14:paraId="412F226C" w14:textId="56B7AA02" w:rsidR="008403B1" w:rsidRPr="00BD231C" w:rsidRDefault="008403B1" w:rsidP="008403B1">
            <w:r>
              <w:t xml:space="preserve">[1] </w:t>
            </w:r>
            <w:proofErr w:type="spellStart"/>
            <w:r>
              <w:t>VR_Id</w:t>
            </w:r>
            <w:proofErr w:type="spellEnd"/>
            <w:r>
              <w:t xml:space="preserve"> references </w:t>
            </w:r>
            <w:proofErr w:type="spellStart"/>
            <w:proofErr w:type="gramStart"/>
            <w:r>
              <w:t>VisitReport</w:t>
            </w:r>
            <w:proofErr w:type="spellEnd"/>
            <w:r>
              <w:t>(</w:t>
            </w:r>
            <w:proofErr w:type="spellStart"/>
            <w:proofErr w:type="gramEnd"/>
            <w:r>
              <w:t>VR_Id</w:t>
            </w:r>
            <w:proofErr w:type="spellEnd"/>
            <w:r>
              <w:t xml:space="preserve">), [2] </w:t>
            </w:r>
            <w:proofErr w:type="spellStart"/>
            <w:r>
              <w:t>TGId</w:t>
            </w:r>
            <w:proofErr w:type="spellEnd"/>
            <w:r>
              <w:t xml:space="preserve"> references </w:t>
            </w:r>
            <w:proofErr w:type="spellStart"/>
            <w:r>
              <w:t>TestGroup</w:t>
            </w:r>
            <w:proofErr w:type="spellEnd"/>
            <w:r>
              <w:t>(</w:t>
            </w:r>
            <w:proofErr w:type="spellStart"/>
            <w:r>
              <w:t>TGId</w:t>
            </w:r>
            <w:proofErr w:type="spellEnd"/>
            <w:r>
              <w:t>)</w:t>
            </w:r>
          </w:p>
        </w:tc>
      </w:tr>
      <w:tr w:rsidR="008403B1" w:rsidRPr="00BD231C" w14:paraId="53399B3A" w14:textId="77777777" w:rsidTr="009C0961">
        <w:tc>
          <w:tcPr>
            <w:tcW w:w="2425" w:type="dxa"/>
          </w:tcPr>
          <w:p w14:paraId="19DA3AED" w14:textId="77777777" w:rsidR="008403B1" w:rsidRPr="00BD231C" w:rsidRDefault="008403B1" w:rsidP="008403B1">
            <w:r w:rsidRPr="00BD231C">
              <w:t>Nullable Attributes</w:t>
            </w:r>
          </w:p>
        </w:tc>
        <w:tc>
          <w:tcPr>
            <w:tcW w:w="6925" w:type="dxa"/>
          </w:tcPr>
          <w:p w14:paraId="64134B38" w14:textId="5F01E8DD" w:rsidR="008403B1" w:rsidRPr="00BD231C" w:rsidRDefault="008403B1" w:rsidP="008403B1">
            <w:r>
              <w:t>Summary</w:t>
            </w:r>
          </w:p>
        </w:tc>
      </w:tr>
      <w:tr w:rsidR="008403B1" w:rsidRPr="00BD231C" w14:paraId="6C6006D3" w14:textId="77777777" w:rsidTr="009C0961">
        <w:tc>
          <w:tcPr>
            <w:tcW w:w="2425" w:type="dxa"/>
          </w:tcPr>
          <w:p w14:paraId="6404F1E2" w14:textId="77777777" w:rsidR="008403B1" w:rsidRPr="00BD231C" w:rsidRDefault="008403B1" w:rsidP="008403B1">
            <w:r>
              <w:t>Non-nullable Attributes</w:t>
            </w:r>
          </w:p>
        </w:tc>
        <w:tc>
          <w:tcPr>
            <w:tcW w:w="6925" w:type="dxa"/>
          </w:tcPr>
          <w:p w14:paraId="2CC067EF" w14:textId="3EAFF7AA" w:rsidR="008403B1" w:rsidRPr="00BD231C" w:rsidRDefault="008403B1" w:rsidP="008403B1">
            <w:proofErr w:type="spellStart"/>
            <w:r>
              <w:t>TGR_Id</w:t>
            </w:r>
            <w:proofErr w:type="spellEnd"/>
            <w:r>
              <w:t xml:space="preserve">, </w:t>
            </w:r>
            <w:proofErr w:type="spellStart"/>
            <w:r>
              <w:t>VR_Id</w:t>
            </w:r>
            <w:proofErr w:type="spellEnd"/>
            <w:r>
              <w:t xml:space="preserve">, </w:t>
            </w:r>
            <w:proofErr w:type="spellStart"/>
            <w:r>
              <w:t>TGI</w:t>
            </w:r>
            <w:r w:rsidRPr="00491DD8">
              <w:t>d</w:t>
            </w:r>
            <w:proofErr w:type="spellEnd"/>
          </w:p>
        </w:tc>
      </w:tr>
      <w:tr w:rsidR="008403B1" w:rsidRPr="00BD231C" w14:paraId="4B126FC6" w14:textId="77777777" w:rsidTr="009C0961">
        <w:tc>
          <w:tcPr>
            <w:tcW w:w="2425" w:type="dxa"/>
          </w:tcPr>
          <w:p w14:paraId="3AF2C609" w14:textId="77777777" w:rsidR="008403B1" w:rsidRDefault="008403B1" w:rsidP="008403B1">
            <w:r w:rsidRPr="00BD231C">
              <w:t>Notes</w:t>
            </w:r>
          </w:p>
        </w:tc>
        <w:tc>
          <w:tcPr>
            <w:tcW w:w="6925" w:type="dxa"/>
          </w:tcPr>
          <w:p w14:paraId="0EA42B01" w14:textId="694FDB48" w:rsidR="008403B1" w:rsidRPr="00BD231C" w:rsidRDefault="008403B1" w:rsidP="008403B1">
            <w:r>
              <w:t xml:space="preserve">[1] A surrogate key, </w:t>
            </w:r>
            <w:proofErr w:type="spellStart"/>
            <w:r>
              <w:t>TGR_Id</w:t>
            </w:r>
            <w:proofErr w:type="spellEnd"/>
            <w:r>
              <w:t>, is created as the primary key.</w:t>
            </w:r>
          </w:p>
        </w:tc>
      </w:tr>
      <w:tr w:rsidR="008403B1" w:rsidRPr="00BD231C" w14:paraId="305DA008" w14:textId="77777777" w:rsidTr="009C0961">
        <w:tc>
          <w:tcPr>
            <w:tcW w:w="2425" w:type="dxa"/>
          </w:tcPr>
          <w:p w14:paraId="76F6AFD3" w14:textId="60564F20" w:rsidR="008403B1" w:rsidRPr="00BD231C" w:rsidRDefault="008403B1" w:rsidP="008403B1">
            <w:r>
              <w:t>Normalization Analysis</w:t>
            </w:r>
          </w:p>
        </w:tc>
        <w:tc>
          <w:tcPr>
            <w:tcW w:w="6925" w:type="dxa"/>
          </w:tcPr>
          <w:p w14:paraId="6A2670D0" w14:textId="77777777" w:rsidR="008403B1" w:rsidRDefault="008403B1" w:rsidP="008403B1">
            <w:r>
              <w:t>[FD]:</w:t>
            </w:r>
          </w:p>
          <w:p w14:paraId="70C428C9" w14:textId="5FC2D4DF" w:rsidR="008403B1" w:rsidRDefault="008403B1" w:rsidP="008403B1">
            <w:r>
              <w:t>[Highest NF]:</w:t>
            </w:r>
          </w:p>
        </w:tc>
      </w:tr>
      <w:tr w:rsidR="008403B1" w:rsidRPr="00BD231C" w14:paraId="3511D7A5" w14:textId="77777777" w:rsidTr="009C0961">
        <w:tc>
          <w:tcPr>
            <w:tcW w:w="2425" w:type="dxa"/>
          </w:tcPr>
          <w:p w14:paraId="003018ED" w14:textId="37725BDC" w:rsidR="008403B1" w:rsidRPr="00BD231C" w:rsidRDefault="008403B1" w:rsidP="008403B1">
            <w:r>
              <w:rPr>
                <w:b/>
                <w:bCs/>
              </w:rPr>
              <w:t>18</w:t>
            </w:r>
          </w:p>
        </w:tc>
        <w:tc>
          <w:tcPr>
            <w:tcW w:w="6925" w:type="dxa"/>
          </w:tcPr>
          <w:p w14:paraId="5038FB69" w14:textId="79864B03" w:rsidR="008403B1" w:rsidRPr="00BD231C" w:rsidRDefault="008403B1" w:rsidP="008403B1">
            <w:proofErr w:type="spellStart"/>
            <w:proofErr w:type="gramStart"/>
            <w:r>
              <w:rPr>
                <w:color w:val="2E74B5" w:themeColor="accent1" w:themeShade="BF"/>
              </w:rPr>
              <w:t>TIResult</w:t>
            </w:r>
            <w:proofErr w:type="spellEnd"/>
            <w:r>
              <w:rPr>
                <w:color w:val="2E74B5" w:themeColor="accent1" w:themeShade="BF"/>
              </w:rPr>
              <w:t>(</w:t>
            </w:r>
            <w:proofErr w:type="spellStart"/>
            <w:proofErr w:type="gramEnd"/>
            <w:r>
              <w:rPr>
                <w:color w:val="2E74B5" w:themeColor="accent1" w:themeShade="BF"/>
              </w:rPr>
              <w:t>TIR_Id</w:t>
            </w:r>
            <w:proofErr w:type="spellEnd"/>
            <w:r>
              <w:rPr>
                <w:color w:val="2E74B5" w:themeColor="accent1" w:themeShade="BF"/>
              </w:rPr>
              <w:t xml:space="preserve">, Value, </w:t>
            </w:r>
            <w:proofErr w:type="spellStart"/>
            <w:r>
              <w:rPr>
                <w:color w:val="2E74B5" w:themeColor="accent1" w:themeShade="BF"/>
              </w:rPr>
              <w:t>VR_Id</w:t>
            </w:r>
            <w:proofErr w:type="spellEnd"/>
            <w:r>
              <w:rPr>
                <w:color w:val="2E74B5" w:themeColor="accent1" w:themeShade="BF"/>
              </w:rPr>
              <w:t xml:space="preserve">, </w:t>
            </w:r>
            <w:proofErr w:type="spellStart"/>
            <w:r>
              <w:rPr>
                <w:color w:val="2E74B5" w:themeColor="accent1" w:themeShade="BF"/>
              </w:rPr>
              <w:t>TGR_Id</w:t>
            </w:r>
            <w:proofErr w:type="spellEnd"/>
            <w:r>
              <w:rPr>
                <w:color w:val="2E74B5" w:themeColor="accent1" w:themeShade="BF"/>
              </w:rPr>
              <w:t xml:space="preserve">, </w:t>
            </w:r>
            <w:proofErr w:type="spellStart"/>
            <w:r>
              <w:rPr>
                <w:color w:val="2E74B5" w:themeColor="accent1" w:themeShade="BF"/>
              </w:rPr>
              <w:t>ItemId</w:t>
            </w:r>
            <w:proofErr w:type="spellEnd"/>
            <w:r>
              <w:rPr>
                <w:color w:val="2E74B5" w:themeColor="accent1" w:themeShade="BF"/>
              </w:rPr>
              <w:t>)</w:t>
            </w:r>
          </w:p>
        </w:tc>
      </w:tr>
      <w:tr w:rsidR="008403B1" w:rsidRPr="00BD231C" w14:paraId="3BDA99D8" w14:textId="77777777" w:rsidTr="009C0961">
        <w:tc>
          <w:tcPr>
            <w:tcW w:w="2425" w:type="dxa"/>
          </w:tcPr>
          <w:p w14:paraId="21E4B555" w14:textId="4C4CB7A7" w:rsidR="008403B1" w:rsidRDefault="008403B1" w:rsidP="008403B1">
            <w:pPr>
              <w:rPr>
                <w:b/>
                <w:bCs/>
              </w:rPr>
            </w:pPr>
            <w:r w:rsidRPr="00BD231C">
              <w:t>Candidate Keys</w:t>
            </w:r>
          </w:p>
        </w:tc>
        <w:tc>
          <w:tcPr>
            <w:tcW w:w="6925" w:type="dxa"/>
          </w:tcPr>
          <w:p w14:paraId="5E0D35EC" w14:textId="2FF89CDD" w:rsidR="008403B1" w:rsidRPr="00BD231C" w:rsidRDefault="008403B1" w:rsidP="008403B1">
            <w:r>
              <w:t xml:space="preserve">[1] </w:t>
            </w:r>
            <w:proofErr w:type="spellStart"/>
            <w:r>
              <w:t>TIR_Id</w:t>
            </w:r>
            <w:proofErr w:type="spellEnd"/>
            <w:r>
              <w:t xml:space="preserve">, [2] (likely) </w:t>
            </w:r>
            <w:proofErr w:type="spellStart"/>
            <w:r>
              <w:t>VR_Id</w:t>
            </w:r>
            <w:proofErr w:type="spellEnd"/>
            <w:r>
              <w:t xml:space="preserve">, </w:t>
            </w:r>
            <w:proofErr w:type="spellStart"/>
            <w:r>
              <w:t>ItemId</w:t>
            </w:r>
            <w:proofErr w:type="spellEnd"/>
          </w:p>
        </w:tc>
      </w:tr>
      <w:tr w:rsidR="008403B1" w:rsidRPr="00BD231C" w14:paraId="467C832E" w14:textId="77777777" w:rsidTr="009C0961">
        <w:tc>
          <w:tcPr>
            <w:tcW w:w="2425" w:type="dxa"/>
          </w:tcPr>
          <w:p w14:paraId="07096B8C" w14:textId="31C15853" w:rsidR="008403B1" w:rsidRPr="00BD231C" w:rsidRDefault="008403B1" w:rsidP="008403B1">
            <w:r w:rsidRPr="00BD231C">
              <w:t>Foreign Keys</w:t>
            </w:r>
          </w:p>
        </w:tc>
        <w:tc>
          <w:tcPr>
            <w:tcW w:w="6925" w:type="dxa"/>
          </w:tcPr>
          <w:p w14:paraId="0F6F938F" w14:textId="6FA6A984" w:rsidR="008403B1" w:rsidRPr="00BD231C" w:rsidRDefault="008403B1" w:rsidP="008403B1">
            <w:r>
              <w:t xml:space="preserve">[1] </w:t>
            </w:r>
            <w:proofErr w:type="spellStart"/>
            <w:r>
              <w:t>VR_Id</w:t>
            </w:r>
            <w:proofErr w:type="spellEnd"/>
            <w:r>
              <w:t xml:space="preserve"> references </w:t>
            </w:r>
            <w:proofErr w:type="spellStart"/>
            <w:proofErr w:type="gramStart"/>
            <w:r>
              <w:t>VisitReport</w:t>
            </w:r>
            <w:proofErr w:type="spellEnd"/>
            <w:r>
              <w:t>(</w:t>
            </w:r>
            <w:proofErr w:type="spellStart"/>
            <w:proofErr w:type="gramEnd"/>
            <w:r>
              <w:t>VR_Id</w:t>
            </w:r>
            <w:proofErr w:type="spellEnd"/>
            <w:r>
              <w:t xml:space="preserve">), [2] </w:t>
            </w:r>
            <w:proofErr w:type="spellStart"/>
            <w:r>
              <w:t>ItemId</w:t>
            </w:r>
            <w:proofErr w:type="spellEnd"/>
            <w:r>
              <w:t xml:space="preserve"> references </w:t>
            </w:r>
            <w:proofErr w:type="spellStart"/>
            <w:r>
              <w:t>TestItem</w:t>
            </w:r>
            <w:proofErr w:type="spellEnd"/>
            <w:r>
              <w:t>(</w:t>
            </w:r>
            <w:proofErr w:type="spellStart"/>
            <w:r>
              <w:t>ItemId</w:t>
            </w:r>
            <w:proofErr w:type="spellEnd"/>
            <w:r>
              <w:t xml:space="preserve">), [3] </w:t>
            </w:r>
            <w:proofErr w:type="spellStart"/>
            <w:r>
              <w:t>TGR_Id</w:t>
            </w:r>
            <w:proofErr w:type="spellEnd"/>
            <w:r>
              <w:t xml:space="preserve"> references </w:t>
            </w:r>
            <w:proofErr w:type="spellStart"/>
            <w:r>
              <w:t>TGResut</w:t>
            </w:r>
            <w:proofErr w:type="spellEnd"/>
            <w:r>
              <w:t>(</w:t>
            </w:r>
            <w:proofErr w:type="spellStart"/>
            <w:r>
              <w:t>TGR_Id</w:t>
            </w:r>
            <w:proofErr w:type="spellEnd"/>
            <w:r>
              <w:t>)</w:t>
            </w:r>
          </w:p>
        </w:tc>
      </w:tr>
      <w:tr w:rsidR="008403B1" w:rsidRPr="00BD231C" w14:paraId="51C96014" w14:textId="77777777" w:rsidTr="009C0961">
        <w:tc>
          <w:tcPr>
            <w:tcW w:w="2425" w:type="dxa"/>
          </w:tcPr>
          <w:p w14:paraId="7308A6DB" w14:textId="3577B8BB" w:rsidR="008403B1" w:rsidRPr="00BD231C" w:rsidRDefault="008403B1" w:rsidP="008403B1">
            <w:r w:rsidRPr="00BD231C">
              <w:t>Nullable Attributes</w:t>
            </w:r>
          </w:p>
        </w:tc>
        <w:tc>
          <w:tcPr>
            <w:tcW w:w="6925" w:type="dxa"/>
          </w:tcPr>
          <w:p w14:paraId="2DF60277" w14:textId="67C227FC" w:rsidR="008403B1" w:rsidRPr="00BD231C" w:rsidRDefault="008403B1" w:rsidP="008403B1">
            <w:proofErr w:type="spellStart"/>
            <w:r>
              <w:t>TGR_Id</w:t>
            </w:r>
            <w:proofErr w:type="spellEnd"/>
          </w:p>
        </w:tc>
      </w:tr>
      <w:tr w:rsidR="008403B1" w:rsidRPr="00BD231C" w14:paraId="0A7CD879" w14:textId="77777777" w:rsidTr="009C0961">
        <w:tc>
          <w:tcPr>
            <w:tcW w:w="2425" w:type="dxa"/>
          </w:tcPr>
          <w:p w14:paraId="2EE4601D" w14:textId="72894B1B" w:rsidR="008403B1" w:rsidRPr="00BD231C" w:rsidRDefault="008403B1" w:rsidP="008403B1">
            <w:r>
              <w:t>Non-nullable Attributes</w:t>
            </w:r>
          </w:p>
        </w:tc>
        <w:tc>
          <w:tcPr>
            <w:tcW w:w="6925" w:type="dxa"/>
          </w:tcPr>
          <w:p w14:paraId="0A4815E6" w14:textId="1E84D247" w:rsidR="008403B1" w:rsidRPr="00BD231C" w:rsidRDefault="008403B1" w:rsidP="008403B1">
            <w:proofErr w:type="spellStart"/>
            <w:r w:rsidRPr="00E07BC3">
              <w:t>TIR_Id</w:t>
            </w:r>
            <w:proofErr w:type="spellEnd"/>
            <w:r w:rsidRPr="00E07BC3">
              <w:t xml:space="preserve">, Value, </w:t>
            </w:r>
            <w:proofErr w:type="spellStart"/>
            <w:r w:rsidRPr="00E07BC3">
              <w:t>VR_Id</w:t>
            </w:r>
            <w:proofErr w:type="spellEnd"/>
            <w:r w:rsidRPr="00E07BC3">
              <w:t xml:space="preserve">, </w:t>
            </w:r>
            <w:proofErr w:type="spellStart"/>
            <w:r w:rsidRPr="00E07BC3">
              <w:t>TGR_Id</w:t>
            </w:r>
            <w:proofErr w:type="spellEnd"/>
            <w:r w:rsidRPr="00E07BC3">
              <w:t xml:space="preserve">, </w:t>
            </w:r>
            <w:proofErr w:type="spellStart"/>
            <w:r w:rsidRPr="00E07BC3">
              <w:t>ItemId</w:t>
            </w:r>
            <w:proofErr w:type="spellEnd"/>
          </w:p>
        </w:tc>
      </w:tr>
      <w:tr w:rsidR="008403B1" w:rsidRPr="00BD231C" w14:paraId="4AB25EF2" w14:textId="77777777" w:rsidTr="009C0961">
        <w:tc>
          <w:tcPr>
            <w:tcW w:w="2425" w:type="dxa"/>
          </w:tcPr>
          <w:p w14:paraId="779CA05A" w14:textId="37F13A8A" w:rsidR="008403B1" w:rsidRDefault="008403B1" w:rsidP="008403B1">
            <w:r w:rsidRPr="00BD231C">
              <w:t>Notes</w:t>
            </w:r>
          </w:p>
        </w:tc>
        <w:tc>
          <w:tcPr>
            <w:tcW w:w="6925" w:type="dxa"/>
          </w:tcPr>
          <w:p w14:paraId="4EC084C5" w14:textId="6883BE90" w:rsidR="008403B1" w:rsidRPr="00BD231C" w:rsidRDefault="008403B1" w:rsidP="008403B1">
            <w:r>
              <w:t xml:space="preserve">[1] A surrogate key, </w:t>
            </w:r>
            <w:proofErr w:type="spellStart"/>
            <w:r>
              <w:t>TIR_Id</w:t>
            </w:r>
            <w:proofErr w:type="spellEnd"/>
            <w:r>
              <w:t>, is created as the primary key.</w:t>
            </w:r>
          </w:p>
        </w:tc>
      </w:tr>
      <w:tr w:rsidR="008403B1" w:rsidRPr="00BD231C" w14:paraId="6CE640FE" w14:textId="77777777" w:rsidTr="009C0961">
        <w:tc>
          <w:tcPr>
            <w:tcW w:w="2425" w:type="dxa"/>
          </w:tcPr>
          <w:p w14:paraId="24495E24" w14:textId="79C8B02C" w:rsidR="008403B1" w:rsidRPr="00BD231C" w:rsidRDefault="008403B1" w:rsidP="008403B1">
            <w:r>
              <w:t>Normalization Analysis</w:t>
            </w:r>
          </w:p>
        </w:tc>
        <w:tc>
          <w:tcPr>
            <w:tcW w:w="6925" w:type="dxa"/>
          </w:tcPr>
          <w:p w14:paraId="231B8B8F" w14:textId="77777777" w:rsidR="008403B1" w:rsidRDefault="008403B1" w:rsidP="008403B1">
            <w:r>
              <w:t>[FD]:</w:t>
            </w:r>
          </w:p>
          <w:p w14:paraId="2DAD5017" w14:textId="72C5C549" w:rsidR="008403B1" w:rsidRDefault="008403B1" w:rsidP="008403B1">
            <w:r>
              <w:t>[Highest NF]:</w:t>
            </w:r>
          </w:p>
        </w:tc>
      </w:tr>
    </w:tbl>
    <w:p w14:paraId="1D56D16E" w14:textId="77777777" w:rsidR="004734A0" w:rsidRPr="00BD231C" w:rsidRDefault="004734A0" w:rsidP="004734A0"/>
    <w:p w14:paraId="3D4A95DD" w14:textId="77777777" w:rsidR="004734A0" w:rsidRPr="00440588" w:rsidRDefault="004734A0" w:rsidP="004734A0">
      <w:pPr>
        <w:pStyle w:val="Title1"/>
        <w:rPr>
          <w:rFonts w:ascii="Arial" w:hAnsi="Arial" w:cs="Arial"/>
          <w:b/>
          <w:bCs/>
          <w:color w:val="538135" w:themeColor="accent6" w:themeShade="BF"/>
          <w:sz w:val="28"/>
          <w:szCs w:val="28"/>
        </w:rPr>
      </w:pPr>
    </w:p>
    <w:sectPr w:rsidR="004734A0" w:rsidRPr="004405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0560F7"/>
    <w:multiLevelType w:val="hybridMultilevel"/>
    <w:tmpl w:val="599876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445ABF"/>
    <w:multiLevelType w:val="hybridMultilevel"/>
    <w:tmpl w:val="56020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982405"/>
    <w:multiLevelType w:val="hybridMultilevel"/>
    <w:tmpl w:val="0BBA41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4060248">
    <w:abstractNumId w:val="2"/>
  </w:num>
  <w:num w:numId="2" w16cid:durableId="129445530">
    <w:abstractNumId w:val="1"/>
  </w:num>
  <w:num w:numId="3" w16cid:durableId="2136213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645"/>
    <w:rsid w:val="000254E7"/>
    <w:rsid w:val="0003486D"/>
    <w:rsid w:val="00051D46"/>
    <w:rsid w:val="00061078"/>
    <w:rsid w:val="00066643"/>
    <w:rsid w:val="00067AF8"/>
    <w:rsid w:val="00087218"/>
    <w:rsid w:val="000C0F85"/>
    <w:rsid w:val="000C695C"/>
    <w:rsid w:val="000C6C05"/>
    <w:rsid w:val="000D57EA"/>
    <w:rsid w:val="000E7EA0"/>
    <w:rsid w:val="001061BD"/>
    <w:rsid w:val="001067FE"/>
    <w:rsid w:val="001575E9"/>
    <w:rsid w:val="001650E3"/>
    <w:rsid w:val="001B2201"/>
    <w:rsid w:val="001C33B1"/>
    <w:rsid w:val="001D18A1"/>
    <w:rsid w:val="001E4E74"/>
    <w:rsid w:val="001E6DCF"/>
    <w:rsid w:val="0021108A"/>
    <w:rsid w:val="0022197B"/>
    <w:rsid w:val="00242037"/>
    <w:rsid w:val="002471B3"/>
    <w:rsid w:val="00252733"/>
    <w:rsid w:val="00254645"/>
    <w:rsid w:val="0026728D"/>
    <w:rsid w:val="0027113B"/>
    <w:rsid w:val="00283B1C"/>
    <w:rsid w:val="00285B43"/>
    <w:rsid w:val="00295F06"/>
    <w:rsid w:val="002B3B43"/>
    <w:rsid w:val="002D4EE3"/>
    <w:rsid w:val="002E7E8E"/>
    <w:rsid w:val="00300F24"/>
    <w:rsid w:val="00307733"/>
    <w:rsid w:val="003163BD"/>
    <w:rsid w:val="003334AF"/>
    <w:rsid w:val="0034694C"/>
    <w:rsid w:val="003717F4"/>
    <w:rsid w:val="00390A34"/>
    <w:rsid w:val="003B0F9C"/>
    <w:rsid w:val="003C419A"/>
    <w:rsid w:val="003C64B0"/>
    <w:rsid w:val="0040084C"/>
    <w:rsid w:val="00400A17"/>
    <w:rsid w:val="00431296"/>
    <w:rsid w:val="004352A6"/>
    <w:rsid w:val="00440588"/>
    <w:rsid w:val="00456BCB"/>
    <w:rsid w:val="00460D69"/>
    <w:rsid w:val="004734A0"/>
    <w:rsid w:val="004742F7"/>
    <w:rsid w:val="004C094C"/>
    <w:rsid w:val="004D2326"/>
    <w:rsid w:val="004F1DAC"/>
    <w:rsid w:val="00513EC0"/>
    <w:rsid w:val="0052738B"/>
    <w:rsid w:val="0053209A"/>
    <w:rsid w:val="00541B0F"/>
    <w:rsid w:val="0058571F"/>
    <w:rsid w:val="0059095F"/>
    <w:rsid w:val="005A2CD6"/>
    <w:rsid w:val="005C4F41"/>
    <w:rsid w:val="005E4309"/>
    <w:rsid w:val="00605EC0"/>
    <w:rsid w:val="00612A02"/>
    <w:rsid w:val="0062421C"/>
    <w:rsid w:val="00626BA2"/>
    <w:rsid w:val="00627CD7"/>
    <w:rsid w:val="00631215"/>
    <w:rsid w:val="00631F21"/>
    <w:rsid w:val="0063764E"/>
    <w:rsid w:val="0067485F"/>
    <w:rsid w:val="006866E0"/>
    <w:rsid w:val="006941F2"/>
    <w:rsid w:val="006A3878"/>
    <w:rsid w:val="006A5056"/>
    <w:rsid w:val="006C7073"/>
    <w:rsid w:val="006E25CE"/>
    <w:rsid w:val="006E617F"/>
    <w:rsid w:val="00706788"/>
    <w:rsid w:val="00722759"/>
    <w:rsid w:val="00737C41"/>
    <w:rsid w:val="007910C7"/>
    <w:rsid w:val="00792ABF"/>
    <w:rsid w:val="00794F3F"/>
    <w:rsid w:val="00796845"/>
    <w:rsid w:val="007B763A"/>
    <w:rsid w:val="007D1657"/>
    <w:rsid w:val="007E5BED"/>
    <w:rsid w:val="00802A3D"/>
    <w:rsid w:val="00807BBA"/>
    <w:rsid w:val="00815C3E"/>
    <w:rsid w:val="008403B1"/>
    <w:rsid w:val="00870C32"/>
    <w:rsid w:val="008A44BF"/>
    <w:rsid w:val="008A6A4F"/>
    <w:rsid w:val="008C1FEC"/>
    <w:rsid w:val="008E20F9"/>
    <w:rsid w:val="00907D0C"/>
    <w:rsid w:val="00916BA4"/>
    <w:rsid w:val="00927BBF"/>
    <w:rsid w:val="00950347"/>
    <w:rsid w:val="009654AA"/>
    <w:rsid w:val="00976F5D"/>
    <w:rsid w:val="0098349B"/>
    <w:rsid w:val="00985785"/>
    <w:rsid w:val="009C0961"/>
    <w:rsid w:val="009D70AD"/>
    <w:rsid w:val="009F769C"/>
    <w:rsid w:val="00A16D22"/>
    <w:rsid w:val="00A27EDB"/>
    <w:rsid w:val="00A369DE"/>
    <w:rsid w:val="00A4407A"/>
    <w:rsid w:val="00A44542"/>
    <w:rsid w:val="00A75C2E"/>
    <w:rsid w:val="00A8048B"/>
    <w:rsid w:val="00A91D2F"/>
    <w:rsid w:val="00A940A6"/>
    <w:rsid w:val="00AC45AB"/>
    <w:rsid w:val="00AD0237"/>
    <w:rsid w:val="00AD27CD"/>
    <w:rsid w:val="00AD5D91"/>
    <w:rsid w:val="00AD7DCE"/>
    <w:rsid w:val="00AE2912"/>
    <w:rsid w:val="00AE7050"/>
    <w:rsid w:val="00B10CE3"/>
    <w:rsid w:val="00B12DB6"/>
    <w:rsid w:val="00B232D3"/>
    <w:rsid w:val="00B242C2"/>
    <w:rsid w:val="00B275F8"/>
    <w:rsid w:val="00B30B4D"/>
    <w:rsid w:val="00B37BFA"/>
    <w:rsid w:val="00B44C65"/>
    <w:rsid w:val="00B452E5"/>
    <w:rsid w:val="00B467F3"/>
    <w:rsid w:val="00B53025"/>
    <w:rsid w:val="00B63BFE"/>
    <w:rsid w:val="00B84B41"/>
    <w:rsid w:val="00BC00E1"/>
    <w:rsid w:val="00BE202F"/>
    <w:rsid w:val="00BE4B10"/>
    <w:rsid w:val="00BE6C01"/>
    <w:rsid w:val="00BF03F6"/>
    <w:rsid w:val="00BF6BDF"/>
    <w:rsid w:val="00C57E06"/>
    <w:rsid w:val="00C60E51"/>
    <w:rsid w:val="00C6432A"/>
    <w:rsid w:val="00C77D3E"/>
    <w:rsid w:val="00C86E82"/>
    <w:rsid w:val="00CA3C24"/>
    <w:rsid w:val="00CA6F5A"/>
    <w:rsid w:val="00CA7629"/>
    <w:rsid w:val="00CB4122"/>
    <w:rsid w:val="00CC2555"/>
    <w:rsid w:val="00CF36E0"/>
    <w:rsid w:val="00D03110"/>
    <w:rsid w:val="00D115DC"/>
    <w:rsid w:val="00D15C9A"/>
    <w:rsid w:val="00D30FE6"/>
    <w:rsid w:val="00D40420"/>
    <w:rsid w:val="00D55D87"/>
    <w:rsid w:val="00D66AD8"/>
    <w:rsid w:val="00D70DB9"/>
    <w:rsid w:val="00D720E9"/>
    <w:rsid w:val="00DA6B0B"/>
    <w:rsid w:val="00DB187F"/>
    <w:rsid w:val="00DB1DE9"/>
    <w:rsid w:val="00DC1E68"/>
    <w:rsid w:val="00E2004D"/>
    <w:rsid w:val="00E365E1"/>
    <w:rsid w:val="00E41DA9"/>
    <w:rsid w:val="00E87E50"/>
    <w:rsid w:val="00EB16B6"/>
    <w:rsid w:val="00EB5387"/>
    <w:rsid w:val="00EC31D2"/>
    <w:rsid w:val="00EC3543"/>
    <w:rsid w:val="00EC611C"/>
    <w:rsid w:val="00ED77C2"/>
    <w:rsid w:val="00EE208D"/>
    <w:rsid w:val="00F23E36"/>
    <w:rsid w:val="00F330B1"/>
    <w:rsid w:val="00F62FE3"/>
    <w:rsid w:val="00FA0879"/>
    <w:rsid w:val="00FA3FE7"/>
    <w:rsid w:val="00FB6D2C"/>
    <w:rsid w:val="00FC06C1"/>
    <w:rsid w:val="00FC655B"/>
    <w:rsid w:val="00FD0B56"/>
    <w:rsid w:val="00FD3CB8"/>
    <w:rsid w:val="00FD5B9A"/>
    <w:rsid w:val="00FE1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73247"/>
  <w15:chartTrackingRefBased/>
  <w15:docId w15:val="{93D5D53D-384F-4868-9559-AA667EEAE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1">
    <w:name w:val="Title1"/>
    <w:basedOn w:val="Normal"/>
    <w:rsid w:val="00254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254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54645"/>
    <w:rPr>
      <w:b/>
      <w:bCs/>
    </w:rPr>
  </w:style>
  <w:style w:type="character" w:customStyle="1" w:styleId="Emphasis1">
    <w:name w:val="Emphasis1"/>
    <w:basedOn w:val="DefaultParagraphFont"/>
    <w:rsid w:val="00254645"/>
  </w:style>
  <w:style w:type="character" w:styleId="Hyperlink">
    <w:name w:val="Hyperlink"/>
    <w:basedOn w:val="DefaultParagraphFont"/>
    <w:uiPriority w:val="99"/>
    <w:unhideWhenUsed/>
    <w:rsid w:val="00254645"/>
    <w:rPr>
      <w:color w:val="0000FF"/>
      <w:u w:val="single"/>
    </w:rPr>
  </w:style>
  <w:style w:type="paragraph" w:customStyle="1" w:styleId="section">
    <w:name w:val="section"/>
    <w:basedOn w:val="Normal"/>
    <w:rsid w:val="00D70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D70AD"/>
    <w:rPr>
      <w:color w:val="954F72" w:themeColor="followedHyperlink"/>
      <w:u w:val="single"/>
    </w:rPr>
  </w:style>
  <w:style w:type="table" w:styleId="TableGrid">
    <w:name w:val="Table Grid"/>
    <w:basedOn w:val="TableNormal"/>
    <w:uiPriority w:val="59"/>
    <w:rsid w:val="00A940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de">
    <w:name w:val="code"/>
    <w:basedOn w:val="DefaultParagraphFont"/>
    <w:rsid w:val="00CB4122"/>
  </w:style>
  <w:style w:type="character" w:styleId="UnresolvedMention">
    <w:name w:val="Unresolved Mention"/>
    <w:basedOn w:val="DefaultParagraphFont"/>
    <w:uiPriority w:val="99"/>
    <w:semiHidden/>
    <w:unhideWhenUsed/>
    <w:rsid w:val="0098349B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5C4F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1036</TotalTime>
  <Pages>4</Pages>
  <Words>1017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</dc:creator>
  <cp:keywords/>
  <dc:description/>
  <cp:lastModifiedBy>Yue, Kwok-Bun</cp:lastModifiedBy>
  <cp:revision>150</cp:revision>
  <cp:lastPrinted>2022-12-13T21:23:00Z</cp:lastPrinted>
  <dcterms:created xsi:type="dcterms:W3CDTF">2018-07-25T20:17:00Z</dcterms:created>
  <dcterms:modified xsi:type="dcterms:W3CDTF">2024-03-30T23:18:00Z</dcterms:modified>
</cp:coreProperties>
</file>