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5986" w14:textId="77777777" w:rsidR="00A967FD" w:rsidRPr="00371B9E" w:rsidRDefault="00A967FD" w:rsidP="00A967FD">
      <w:pPr>
        <w:pStyle w:val="Heading1"/>
        <w:rPr>
          <w:color w:val="C00000"/>
        </w:rPr>
      </w:pPr>
      <w:r w:rsidRPr="00371B9E">
        <w:rPr>
          <w:color w:val="C00000"/>
        </w:rPr>
        <w:t xml:space="preserve">CSCI 4333 Section </w:t>
      </w:r>
      <w:r>
        <w:rPr>
          <w:color w:val="C00000"/>
        </w:rPr>
        <w:t>2</w:t>
      </w:r>
      <w:r w:rsidRPr="00371B9E">
        <w:rPr>
          <w:color w:val="C00000"/>
        </w:rPr>
        <w:t xml:space="preserve"> Design of DB Systems</w:t>
      </w:r>
    </w:p>
    <w:p w14:paraId="17F550DC" w14:textId="38EDBF2B" w:rsidR="00A967FD" w:rsidRDefault="0034654F" w:rsidP="00A967FD">
      <w:pPr>
        <w:pStyle w:val="Heading2"/>
      </w:pPr>
      <w:r>
        <w:t>3/4</w:t>
      </w:r>
      <w:r w:rsidR="00A967FD">
        <w:t>/2024 (self - annotation)</w:t>
      </w:r>
    </w:p>
    <w:p w14:paraId="2CE46BFA" w14:textId="77777777" w:rsidR="002B4ACB" w:rsidRDefault="002B4ACB" w:rsidP="002B4ACB"/>
    <w:p w14:paraId="42877DB0" w14:textId="77777777" w:rsidR="0070540D" w:rsidRDefault="0070540D" w:rsidP="0070540D">
      <w:r w:rsidRPr="008B33FA">
        <w:t>For example:</w:t>
      </w:r>
      <w:r>
        <w:t xml:space="preserve">  for:</w:t>
      </w:r>
    </w:p>
    <w:p w14:paraId="62EDAF10" w14:textId="77777777" w:rsidR="0070540D" w:rsidRDefault="0070540D" w:rsidP="0070540D">
      <w:r>
        <w:rPr>
          <w:noProof/>
        </w:rPr>
        <w:drawing>
          <wp:inline distT="0" distB="0" distL="0" distR="0" wp14:anchorId="582A2481" wp14:editId="63C7597B">
            <wp:extent cx="4146398" cy="2304965"/>
            <wp:effectExtent l="0" t="0" r="6985" b="635"/>
            <wp:docPr id="2" name="Picture 2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6398" cy="23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6EE7" w14:textId="77777777" w:rsidR="0070540D" w:rsidRDefault="0070540D" w:rsidP="0070540D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86217E">
        <w:rPr>
          <w:rFonts w:ascii="Verdana" w:hAnsi="Verdana"/>
          <w:color w:val="000000"/>
          <w:sz w:val="22"/>
          <w:szCs w:val="22"/>
          <w:highlight w:val="yellow"/>
        </w:rPr>
        <w:t>attributes of RC,</w:t>
      </w:r>
      <w:r>
        <w:rPr>
          <w:rFonts w:ascii="Verdana" w:hAnsi="Verdana"/>
          <w:color w:val="000000"/>
          <w:sz w:val="22"/>
          <w:szCs w:val="22"/>
        </w:rPr>
        <w:t xml:space="preserve"> the relation for the class C.</w:t>
      </w:r>
    </w:p>
    <w:p w14:paraId="5B9A5A33" w14:textId="28F1E6A5" w:rsidR="0070540D" w:rsidRDefault="0070540D" w:rsidP="0070540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each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attribute</w:t>
      </w:r>
      <w:r>
        <w:rPr>
          <w:rFonts w:ascii="Verdana" w:hAnsi="Verdana"/>
          <w:color w:val="000000"/>
          <w:sz w:val="22"/>
          <w:szCs w:val="22"/>
        </w:rPr>
        <w:t xml:space="preserve"> A (</w:t>
      </w:r>
      <w:r>
        <w:rPr>
          <w:rFonts w:ascii="Verdana" w:hAnsi="Verdana"/>
          <w:color w:val="000000"/>
          <w:sz w:val="22"/>
          <w:szCs w:val="22"/>
        </w:rPr>
        <w:t>E</w:t>
      </w:r>
      <w:r>
        <w:rPr>
          <w:rFonts w:ascii="Verdana" w:hAnsi="Verdana"/>
          <w:color w:val="000000"/>
          <w:sz w:val="22"/>
          <w:szCs w:val="22"/>
        </w:rPr>
        <w:t xml:space="preserve">) of the class C: </w:t>
      </w:r>
      <w:r w:rsidRPr="0070540D">
        <w:rPr>
          <w:rFonts w:ascii="Verdana" w:hAnsi="Verdana"/>
          <w:color w:val="000000"/>
          <w:sz w:val="22"/>
          <w:szCs w:val="22"/>
          <w:highlight w:val="yellow"/>
        </w:rPr>
        <w:t>S</w:t>
      </w:r>
      <w:r>
        <w:rPr>
          <w:rFonts w:ascii="Verdana" w:hAnsi="Verdana"/>
          <w:color w:val="000000"/>
          <w:sz w:val="22"/>
          <w:szCs w:val="22"/>
        </w:rPr>
        <w:t>, create a 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 xml:space="preserve"> relation RCA: </w:t>
      </w:r>
      <w:r>
        <w:rPr>
          <w:rFonts w:ascii="Verdana" w:hAnsi="Verdana"/>
          <w:color w:val="000000"/>
          <w:sz w:val="22"/>
          <w:szCs w:val="22"/>
        </w:rPr>
        <w:t>SE</w:t>
      </w:r>
      <w:r>
        <w:rPr>
          <w:rFonts w:ascii="Verdana" w:hAnsi="Verdana"/>
          <w:color w:val="000000"/>
          <w:sz w:val="22"/>
          <w:szCs w:val="22"/>
        </w:rPr>
        <w:t>, containing the attribute A (</w:t>
      </w:r>
      <w:r>
        <w:rPr>
          <w:rFonts w:ascii="Verdana" w:hAnsi="Verdana"/>
          <w:color w:val="000000"/>
          <w:sz w:val="22"/>
          <w:szCs w:val="22"/>
        </w:rPr>
        <w:t>E</w:t>
      </w:r>
      <w:r>
        <w:rPr>
          <w:rFonts w:ascii="Verdana" w:hAnsi="Verdana"/>
          <w:color w:val="000000"/>
          <w:sz w:val="22"/>
          <w:szCs w:val="22"/>
        </w:rPr>
        <w:t xml:space="preserve">) and the primary key, </w:t>
      </w:r>
      <w:proofErr w:type="spellStart"/>
      <w:r>
        <w:rPr>
          <w:rFonts w:ascii="Verdana" w:hAnsi="Verdana"/>
          <w:color w:val="000000"/>
          <w:sz w:val="22"/>
          <w:szCs w:val="22"/>
        </w:rPr>
        <w:t>RCId</w:t>
      </w:r>
      <w:proofErr w:type="spellEnd"/>
      <w:r>
        <w:rPr>
          <w:rFonts w:ascii="Verdana" w:hAnsi="Verdana"/>
          <w:color w:val="000000"/>
          <w:sz w:val="22"/>
          <w:szCs w:val="22"/>
        </w:rPr>
        <w:t>, (</w:t>
      </w:r>
      <w:r>
        <w:rPr>
          <w:rFonts w:ascii="Verdana" w:hAnsi="Verdana"/>
          <w:color w:val="000000"/>
          <w:sz w:val="22"/>
          <w:szCs w:val="22"/>
        </w:rPr>
        <w:t>D</w:t>
      </w:r>
      <w:r>
        <w:rPr>
          <w:rFonts w:ascii="Verdana" w:hAnsi="Verdana"/>
          <w:color w:val="000000"/>
          <w:sz w:val="22"/>
          <w:szCs w:val="22"/>
        </w:rPr>
        <w:t>) of the relation RC</w:t>
      </w:r>
      <w:r>
        <w:rPr>
          <w:rFonts w:ascii="Verdana" w:hAnsi="Verdana"/>
          <w:color w:val="000000"/>
          <w:sz w:val="22"/>
          <w:szCs w:val="22"/>
        </w:rPr>
        <w:t>: S</w:t>
      </w:r>
      <w:r>
        <w:rPr>
          <w:rFonts w:ascii="Verdana" w:hAnsi="Verdana"/>
          <w:color w:val="000000"/>
          <w:sz w:val="22"/>
          <w:szCs w:val="22"/>
        </w:rPr>
        <w:t xml:space="preserve"> (which implements the class C).</w:t>
      </w:r>
    </w:p>
    <w:p w14:paraId="4B833EE7" w14:textId="77777777" w:rsidR="0070540D" w:rsidRDefault="007054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, A), (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 is a composite candidate key.</w:t>
      </w:r>
    </w:p>
    <w:p w14:paraId="0510FEBC" w14:textId="77777777" w:rsidR="0070540D" w:rsidRDefault="007054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is a foreign key referencing RC(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):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MemeberId</w:t>
      </w:r>
      <w:proofErr w:type="spellEnd"/>
      <w:r>
        <w:rPr>
          <w:rFonts w:ascii="Verdana" w:hAnsi="Verdana"/>
          <w:color w:val="000000"/>
        </w:rPr>
        <w:t>)</w:t>
      </w:r>
    </w:p>
    <w:p w14:paraId="78092B77" w14:textId="27DCA516" w:rsidR="0070540D" w:rsidRDefault="007054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</w:t>
      </w:r>
      <w:r w:rsidRPr="00B277FA">
        <w:rPr>
          <w:rFonts w:ascii="Verdana" w:hAnsi="Verdana"/>
          <w:color w:val="000000"/>
          <w:highlight w:val="yellow"/>
        </w:rPr>
        <w:t>urrogate key</w:t>
      </w:r>
      <w:r>
        <w:rPr>
          <w:rFonts w:ascii="Verdana" w:hAnsi="Verdana"/>
          <w:color w:val="000000"/>
        </w:rPr>
        <w:t xml:space="preserve">, such as </w:t>
      </w:r>
      <w:proofErr w:type="spellStart"/>
      <w:r>
        <w:rPr>
          <w:rFonts w:ascii="Verdana" w:hAnsi="Verdana"/>
          <w:color w:val="000000"/>
        </w:rPr>
        <w:t>RCA_Id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 w:rsidRPr="0070540D">
        <w:rPr>
          <w:rFonts w:ascii="Verdana" w:hAnsi="Verdana"/>
          <w:color w:val="000000"/>
        </w:rPr>
        <w:t>SE_Id</w:t>
      </w:r>
      <w:proofErr w:type="spellEnd"/>
      <w:r>
        <w:rPr>
          <w:rFonts w:ascii="Verdana" w:hAnsi="Verdana"/>
          <w:color w:val="000000"/>
        </w:rPr>
        <w:t>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12D564C7" w14:textId="77777777" w:rsidR="0070540D" w:rsidRDefault="007054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1F87D32D" w14:textId="77777777" w:rsidR="0070540D" w:rsidRDefault="0070540D" w:rsidP="0070540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5631FE8" w14:textId="77777777" w:rsidR="0070540D" w:rsidRPr="0061381E" w:rsidRDefault="0070540D" w:rsidP="007054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3"/>
        <w:gridCol w:w="3304"/>
        <w:gridCol w:w="1123"/>
        <w:gridCol w:w="3306"/>
      </w:tblGrid>
      <w:tr w:rsidR="0070540D" w:rsidRPr="0061381E" w14:paraId="02AAA7E5" w14:textId="77777777" w:rsidTr="00733000">
        <w:tc>
          <w:tcPr>
            <w:tcW w:w="1123" w:type="dxa"/>
          </w:tcPr>
          <w:p w14:paraId="5361E8C1" w14:textId="77777777" w:rsidR="0070540D" w:rsidRPr="0061381E" w:rsidRDefault="0070540D" w:rsidP="00733000">
            <w:pPr>
              <w:rPr>
                <w:b/>
              </w:rPr>
            </w:pPr>
            <w:bookmarkStart w:id="0" w:name="_Hlk144978044"/>
            <w:r w:rsidRPr="0061381E">
              <w:rPr>
                <w:b/>
              </w:rPr>
              <w:t>Relation</w:t>
            </w:r>
          </w:p>
        </w:tc>
        <w:tc>
          <w:tcPr>
            <w:tcW w:w="3304" w:type="dxa"/>
          </w:tcPr>
          <w:p w14:paraId="6E2B1C30" w14:textId="77777777" w:rsidR="0070540D" w:rsidRPr="0061381E" w:rsidRDefault="0070540D" w:rsidP="00733000">
            <w:proofErr w:type="gramStart"/>
            <w:r>
              <w:t>R(</w:t>
            </w:r>
            <w:proofErr w:type="gramEnd"/>
            <w:r w:rsidRPr="00A73B72">
              <w:rPr>
                <w:u w:val="single"/>
              </w:rPr>
              <w:t>A</w:t>
            </w:r>
            <w:r>
              <w:t>, B, D)</w:t>
            </w:r>
          </w:p>
        </w:tc>
        <w:tc>
          <w:tcPr>
            <w:tcW w:w="1123" w:type="dxa"/>
          </w:tcPr>
          <w:p w14:paraId="06E542BF" w14:textId="77777777" w:rsidR="0070540D" w:rsidRPr="0061381E" w:rsidRDefault="0070540D" w:rsidP="00733000">
            <w:pPr>
              <w:rPr>
                <w:b/>
              </w:rPr>
            </w:pPr>
            <w:r w:rsidRPr="0061381E">
              <w:rPr>
                <w:b/>
              </w:rPr>
              <w:t>Relation</w:t>
            </w:r>
          </w:p>
        </w:tc>
        <w:tc>
          <w:tcPr>
            <w:tcW w:w="3306" w:type="dxa"/>
          </w:tcPr>
          <w:p w14:paraId="243E3CAE" w14:textId="77777777" w:rsidR="0070540D" w:rsidRPr="0061381E" w:rsidRDefault="0070540D" w:rsidP="00733000">
            <w:proofErr w:type="gramStart"/>
            <w:r>
              <w:t>S(</w:t>
            </w:r>
            <w:proofErr w:type="gramEnd"/>
            <w:r w:rsidRPr="00737E6A">
              <w:rPr>
                <w:u w:val="single"/>
              </w:rPr>
              <w:t>D</w:t>
            </w:r>
            <w:r>
              <w:t>, F)</w:t>
            </w:r>
          </w:p>
        </w:tc>
      </w:tr>
      <w:tr w:rsidR="0070540D" w:rsidRPr="0061381E" w14:paraId="6EED636E" w14:textId="77777777" w:rsidTr="00733000">
        <w:tc>
          <w:tcPr>
            <w:tcW w:w="4427" w:type="dxa"/>
            <w:gridSpan w:val="2"/>
          </w:tcPr>
          <w:p w14:paraId="67F7B702" w14:textId="77777777" w:rsidR="0070540D" w:rsidRPr="0061381E" w:rsidRDefault="0070540D" w:rsidP="00733000">
            <w:r w:rsidRPr="0061381E">
              <w:t>[CK]</w:t>
            </w:r>
            <w:r>
              <w:t xml:space="preserve"> (1) A</w:t>
            </w:r>
          </w:p>
          <w:p w14:paraId="2534B820" w14:textId="77777777" w:rsidR="0070540D" w:rsidRPr="0061381E" w:rsidRDefault="0070540D" w:rsidP="00733000">
            <w:r w:rsidRPr="0061381E">
              <w:t>[FK]</w:t>
            </w:r>
            <w:r>
              <w:t xml:space="preserve"> (1) D references S(D) </w:t>
            </w:r>
          </w:p>
          <w:p w14:paraId="7288596C" w14:textId="77777777" w:rsidR="0070540D" w:rsidRPr="0061381E" w:rsidRDefault="0070540D" w:rsidP="00733000"/>
          <w:p w14:paraId="73DB6E1B" w14:textId="77777777" w:rsidR="0070540D" w:rsidRPr="0061381E" w:rsidRDefault="0070540D" w:rsidP="00733000">
            <w:r w:rsidRPr="0061381E">
              <w:t>[Nullable]</w:t>
            </w:r>
            <w:r>
              <w:t xml:space="preserve"> B</w:t>
            </w:r>
            <w:r>
              <w:br/>
              <w:t>[Non-nullable] A, D</w:t>
            </w:r>
          </w:p>
          <w:p w14:paraId="441BF4F9" w14:textId="77777777" w:rsidR="0070540D" w:rsidRPr="0061381E" w:rsidRDefault="0070540D" w:rsidP="00733000">
            <w:r w:rsidRPr="0061381E">
              <w:t>[Note]</w:t>
            </w:r>
          </w:p>
        </w:tc>
        <w:tc>
          <w:tcPr>
            <w:tcW w:w="4429" w:type="dxa"/>
            <w:gridSpan w:val="2"/>
          </w:tcPr>
          <w:p w14:paraId="7F91D556" w14:textId="77777777" w:rsidR="0070540D" w:rsidRPr="0061381E" w:rsidRDefault="0070540D" w:rsidP="00733000">
            <w:r w:rsidRPr="0061381E">
              <w:t>[CK]</w:t>
            </w:r>
            <w:r>
              <w:t xml:space="preserve"> (1) D, (2) F</w:t>
            </w:r>
          </w:p>
          <w:p w14:paraId="18B23F21" w14:textId="77777777" w:rsidR="0070540D" w:rsidRPr="0061381E" w:rsidRDefault="0070540D" w:rsidP="00733000">
            <w:r w:rsidRPr="0061381E">
              <w:t>[FK]</w:t>
            </w:r>
            <w:r>
              <w:t xml:space="preserve"> </w:t>
            </w:r>
          </w:p>
          <w:p w14:paraId="092C8446" w14:textId="77777777" w:rsidR="0070540D" w:rsidRPr="0061381E" w:rsidRDefault="0070540D" w:rsidP="00733000">
            <w:r w:rsidRPr="0061381E">
              <w:t>[Nullable]</w:t>
            </w:r>
            <w:r>
              <w:br/>
              <w:t>[Non-nullable] D, F</w:t>
            </w:r>
          </w:p>
          <w:p w14:paraId="0BDB1626" w14:textId="77777777" w:rsidR="0070540D" w:rsidRPr="0061381E" w:rsidRDefault="0070540D" w:rsidP="00733000">
            <w:r w:rsidRPr="0061381E">
              <w:t>[Note]</w:t>
            </w:r>
            <w:r>
              <w:t xml:space="preserve"> </w:t>
            </w:r>
          </w:p>
        </w:tc>
      </w:tr>
      <w:tr w:rsidR="0070540D" w:rsidRPr="0061381E" w14:paraId="37C64479" w14:textId="77777777" w:rsidTr="00733000">
        <w:tc>
          <w:tcPr>
            <w:tcW w:w="1123" w:type="dxa"/>
          </w:tcPr>
          <w:p w14:paraId="240C5292" w14:textId="77777777" w:rsidR="0070540D" w:rsidRPr="0061381E" w:rsidRDefault="0070540D" w:rsidP="00733000">
            <w:pPr>
              <w:rPr>
                <w:b/>
              </w:rPr>
            </w:pPr>
            <w:r w:rsidRPr="0061381E">
              <w:rPr>
                <w:b/>
              </w:rPr>
              <w:t>Relation</w:t>
            </w:r>
          </w:p>
        </w:tc>
        <w:tc>
          <w:tcPr>
            <w:tcW w:w="3304" w:type="dxa"/>
          </w:tcPr>
          <w:p w14:paraId="07C87C31" w14:textId="77777777" w:rsidR="0070540D" w:rsidRPr="0061381E" w:rsidRDefault="0070540D" w:rsidP="00733000">
            <w:proofErr w:type="gramStart"/>
            <w:r>
              <w:t>T(</w:t>
            </w:r>
            <w:proofErr w:type="spellStart"/>
            <w:proofErr w:type="gramEnd"/>
            <w:r w:rsidRPr="00D26060">
              <w:rPr>
                <w:u w:val="single"/>
              </w:rPr>
              <w:t>T_Id</w:t>
            </w:r>
            <w:proofErr w:type="spellEnd"/>
            <w:r>
              <w:t xml:space="preserve">, C, D, </w:t>
            </w:r>
            <w:proofErr w:type="spellStart"/>
            <w:r>
              <w:t>Z_T_Id</w:t>
            </w:r>
            <w:proofErr w:type="spellEnd"/>
            <w:r>
              <w:t>)</w:t>
            </w:r>
          </w:p>
        </w:tc>
        <w:tc>
          <w:tcPr>
            <w:tcW w:w="1123" w:type="dxa"/>
          </w:tcPr>
          <w:p w14:paraId="31510C6A" w14:textId="77777777" w:rsidR="0070540D" w:rsidRPr="0061381E" w:rsidRDefault="0070540D" w:rsidP="00733000">
            <w:pPr>
              <w:rPr>
                <w:b/>
              </w:rPr>
            </w:pPr>
            <w:r w:rsidRPr="0061381E">
              <w:rPr>
                <w:b/>
              </w:rPr>
              <w:t>Relation</w:t>
            </w:r>
          </w:p>
        </w:tc>
        <w:tc>
          <w:tcPr>
            <w:tcW w:w="3306" w:type="dxa"/>
          </w:tcPr>
          <w:p w14:paraId="0D560338" w14:textId="77777777" w:rsidR="0070540D" w:rsidRPr="0061381E" w:rsidRDefault="0070540D" w:rsidP="00733000">
            <w:proofErr w:type="gramStart"/>
            <w:r>
              <w:t>W(</w:t>
            </w:r>
            <w:proofErr w:type="spellStart"/>
            <w:proofErr w:type="gramEnd"/>
            <w:r w:rsidRPr="00737E6A">
              <w:rPr>
                <w:u w:val="single"/>
              </w:rPr>
              <w:t>W_Id</w:t>
            </w:r>
            <w:proofErr w:type="spellEnd"/>
            <w:r>
              <w:t xml:space="preserve">, A, </w:t>
            </w:r>
            <w:proofErr w:type="spellStart"/>
            <w:r>
              <w:t>T_Id</w:t>
            </w:r>
            <w:proofErr w:type="spellEnd"/>
            <w:r>
              <w:t>)</w:t>
            </w:r>
          </w:p>
        </w:tc>
      </w:tr>
      <w:tr w:rsidR="0070540D" w:rsidRPr="0061381E" w14:paraId="3CE0C751" w14:textId="77777777" w:rsidTr="00733000">
        <w:tc>
          <w:tcPr>
            <w:tcW w:w="4427" w:type="dxa"/>
            <w:gridSpan w:val="2"/>
          </w:tcPr>
          <w:p w14:paraId="4C3DBA96" w14:textId="77777777" w:rsidR="0070540D" w:rsidRPr="0061381E" w:rsidRDefault="0070540D" w:rsidP="00733000">
            <w:r w:rsidRPr="0061381E">
              <w:t>[CK]</w:t>
            </w:r>
            <w:r>
              <w:t xml:space="preserve"> (1) </w:t>
            </w:r>
            <w:proofErr w:type="spellStart"/>
            <w:r>
              <w:t>T_Id</w:t>
            </w:r>
            <w:proofErr w:type="spellEnd"/>
          </w:p>
          <w:p w14:paraId="772BE428" w14:textId="77777777" w:rsidR="0070540D" w:rsidRPr="0061381E" w:rsidRDefault="0070540D" w:rsidP="00733000">
            <w:r w:rsidRPr="0061381E">
              <w:lastRenderedPageBreak/>
              <w:t>[FK]</w:t>
            </w:r>
            <w:r>
              <w:t xml:space="preserve"> (1) D references S(D), (2) </w:t>
            </w:r>
            <w:proofErr w:type="spellStart"/>
            <w:r>
              <w:t>Z_T_Id</w:t>
            </w:r>
            <w:proofErr w:type="spellEnd"/>
            <w:r>
              <w:t xml:space="preserve"> references T(</w:t>
            </w:r>
            <w:proofErr w:type="spellStart"/>
            <w:r>
              <w:t>T_Id</w:t>
            </w:r>
            <w:proofErr w:type="spellEnd"/>
            <w:r>
              <w:t>)</w:t>
            </w:r>
          </w:p>
          <w:p w14:paraId="69DCC04D" w14:textId="77777777" w:rsidR="0070540D" w:rsidRPr="0061381E" w:rsidRDefault="0070540D" w:rsidP="00733000"/>
          <w:p w14:paraId="54CA27DB" w14:textId="77777777" w:rsidR="0070540D" w:rsidRPr="0061381E" w:rsidRDefault="0070540D" w:rsidP="00733000">
            <w:r w:rsidRPr="0061381E">
              <w:t>[Nullable]</w:t>
            </w:r>
            <w:r>
              <w:t xml:space="preserve"> D, </w:t>
            </w:r>
            <w:proofErr w:type="spellStart"/>
            <w:r>
              <w:t>Z_T_Id</w:t>
            </w:r>
            <w:proofErr w:type="spellEnd"/>
            <w:r>
              <w:br/>
              <w:t xml:space="preserve">[Non-nullable] </w:t>
            </w:r>
            <w:proofErr w:type="spellStart"/>
            <w:r>
              <w:t>T_Id</w:t>
            </w:r>
            <w:proofErr w:type="spellEnd"/>
            <w:r>
              <w:t xml:space="preserve">, C </w:t>
            </w:r>
          </w:p>
          <w:p w14:paraId="6A67ED40" w14:textId="77777777" w:rsidR="0070540D" w:rsidRPr="0061381E" w:rsidRDefault="0070540D" w:rsidP="00733000">
            <w:r w:rsidRPr="0061381E">
              <w:t>[Note]</w:t>
            </w:r>
            <w:r>
              <w:t xml:space="preserve"> (1) </w:t>
            </w:r>
            <w:proofErr w:type="spellStart"/>
            <w:r>
              <w:t>T_Id</w:t>
            </w:r>
            <w:proofErr w:type="spellEnd"/>
            <w:r>
              <w:t xml:space="preserve"> is created as the surrogate primary key.</w:t>
            </w:r>
          </w:p>
        </w:tc>
        <w:tc>
          <w:tcPr>
            <w:tcW w:w="4429" w:type="dxa"/>
            <w:gridSpan w:val="2"/>
          </w:tcPr>
          <w:p w14:paraId="30059149" w14:textId="77777777" w:rsidR="0070540D" w:rsidRPr="0061381E" w:rsidRDefault="0070540D" w:rsidP="00733000">
            <w:r w:rsidRPr="0061381E">
              <w:lastRenderedPageBreak/>
              <w:t>[CK]</w:t>
            </w:r>
            <w:r>
              <w:t xml:space="preserve"> (1) </w:t>
            </w:r>
            <w:proofErr w:type="spellStart"/>
            <w:r>
              <w:t>W_Id</w:t>
            </w:r>
            <w:proofErr w:type="spellEnd"/>
            <w:r>
              <w:t xml:space="preserve">, (2) A, </w:t>
            </w:r>
            <w:proofErr w:type="spellStart"/>
            <w:r>
              <w:t>T_Id</w:t>
            </w:r>
            <w:proofErr w:type="spellEnd"/>
          </w:p>
          <w:p w14:paraId="60A3599C" w14:textId="77777777" w:rsidR="0070540D" w:rsidRDefault="0070540D" w:rsidP="00733000">
            <w:r w:rsidRPr="0061381E">
              <w:lastRenderedPageBreak/>
              <w:t>[FK]</w:t>
            </w:r>
            <w:r>
              <w:t xml:space="preserve"> (1) A references R(A), (2) </w:t>
            </w:r>
            <w:proofErr w:type="spellStart"/>
            <w:r>
              <w:t>T_Id</w:t>
            </w:r>
            <w:proofErr w:type="spellEnd"/>
            <w:r>
              <w:t xml:space="preserve"> references T(</w:t>
            </w:r>
            <w:proofErr w:type="spellStart"/>
            <w:r>
              <w:t>T_Id</w:t>
            </w:r>
            <w:proofErr w:type="spellEnd"/>
            <w:r>
              <w:t>)</w:t>
            </w:r>
          </w:p>
          <w:p w14:paraId="75B1A96F" w14:textId="77777777" w:rsidR="0070540D" w:rsidRPr="0061381E" w:rsidRDefault="0070540D" w:rsidP="00733000"/>
          <w:p w14:paraId="3BBDF984" w14:textId="77777777" w:rsidR="0070540D" w:rsidRPr="0061381E" w:rsidRDefault="0070540D" w:rsidP="00733000">
            <w:r w:rsidRPr="0061381E">
              <w:t>[Nullable]</w:t>
            </w:r>
            <w:r>
              <w:br/>
              <w:t xml:space="preserve">[Non-nullable] </w:t>
            </w:r>
            <w:proofErr w:type="spellStart"/>
            <w:r>
              <w:t>W_Id</w:t>
            </w:r>
            <w:proofErr w:type="spellEnd"/>
            <w:r>
              <w:t xml:space="preserve">, A, </w:t>
            </w:r>
            <w:proofErr w:type="spellStart"/>
            <w:r>
              <w:t>T_Id</w:t>
            </w:r>
            <w:proofErr w:type="spellEnd"/>
          </w:p>
          <w:p w14:paraId="021A0FE7" w14:textId="77777777" w:rsidR="0070540D" w:rsidRPr="0061381E" w:rsidRDefault="0070540D" w:rsidP="00733000">
            <w:r w:rsidRPr="0061381E">
              <w:t>[Note]</w:t>
            </w:r>
            <w:r>
              <w:t xml:space="preserve"> (1) </w:t>
            </w:r>
            <w:proofErr w:type="spellStart"/>
            <w:r>
              <w:t>W_Id</w:t>
            </w:r>
            <w:proofErr w:type="spellEnd"/>
            <w:r>
              <w:t xml:space="preserve"> is created as the surrogate primary key.</w:t>
            </w:r>
          </w:p>
        </w:tc>
      </w:tr>
      <w:tr w:rsidR="0070540D" w:rsidRPr="0061381E" w14:paraId="676A521B" w14:textId="77777777" w:rsidTr="00733000">
        <w:tc>
          <w:tcPr>
            <w:tcW w:w="1123" w:type="dxa"/>
          </w:tcPr>
          <w:p w14:paraId="164B4353" w14:textId="77777777" w:rsidR="0070540D" w:rsidRPr="0061381E" w:rsidRDefault="0070540D" w:rsidP="00733000">
            <w:pPr>
              <w:rPr>
                <w:b/>
              </w:rPr>
            </w:pPr>
            <w:r w:rsidRPr="0061381E">
              <w:rPr>
                <w:b/>
              </w:rPr>
              <w:lastRenderedPageBreak/>
              <w:t>Relation</w:t>
            </w:r>
          </w:p>
        </w:tc>
        <w:tc>
          <w:tcPr>
            <w:tcW w:w="3304" w:type="dxa"/>
          </w:tcPr>
          <w:p w14:paraId="606289E9" w14:textId="77777777" w:rsidR="0070540D" w:rsidRPr="0061381E" w:rsidRDefault="0070540D" w:rsidP="00733000">
            <w:proofErr w:type="gramStart"/>
            <w:r>
              <w:t>SE(</w:t>
            </w:r>
            <w:bookmarkStart w:id="1" w:name="_Hlk160463622"/>
            <w:proofErr w:type="spellStart"/>
            <w:proofErr w:type="gramEnd"/>
            <w:r w:rsidRPr="00D26060">
              <w:rPr>
                <w:u w:val="single"/>
              </w:rPr>
              <w:t>SE_Id</w:t>
            </w:r>
            <w:bookmarkEnd w:id="1"/>
            <w:proofErr w:type="spellEnd"/>
            <w:r>
              <w:t xml:space="preserve">, </w:t>
            </w:r>
            <w:r w:rsidRPr="0070540D">
              <w:rPr>
                <w:highlight w:val="yellow"/>
              </w:rPr>
              <w:t>D, E</w:t>
            </w:r>
            <w:r>
              <w:t>)</w:t>
            </w:r>
          </w:p>
        </w:tc>
        <w:tc>
          <w:tcPr>
            <w:tcW w:w="1123" w:type="dxa"/>
          </w:tcPr>
          <w:p w14:paraId="3F51A9C7" w14:textId="77777777" w:rsidR="0070540D" w:rsidRPr="0061381E" w:rsidRDefault="0070540D" w:rsidP="00733000">
            <w:pPr>
              <w:rPr>
                <w:b/>
              </w:rPr>
            </w:pPr>
            <w:r w:rsidRPr="0061381E">
              <w:rPr>
                <w:b/>
              </w:rPr>
              <w:t>Relation</w:t>
            </w:r>
          </w:p>
        </w:tc>
        <w:tc>
          <w:tcPr>
            <w:tcW w:w="3306" w:type="dxa"/>
          </w:tcPr>
          <w:p w14:paraId="3AEB13FB" w14:textId="77777777" w:rsidR="0070540D" w:rsidRPr="0061381E" w:rsidRDefault="0070540D" w:rsidP="00733000"/>
        </w:tc>
      </w:tr>
      <w:tr w:rsidR="0070540D" w:rsidRPr="0061381E" w14:paraId="783D065D" w14:textId="77777777" w:rsidTr="00733000">
        <w:tc>
          <w:tcPr>
            <w:tcW w:w="4427" w:type="dxa"/>
            <w:gridSpan w:val="2"/>
          </w:tcPr>
          <w:p w14:paraId="74DCD269" w14:textId="77777777" w:rsidR="0070540D" w:rsidRPr="0061381E" w:rsidRDefault="0070540D" w:rsidP="00733000">
            <w:r w:rsidRPr="0061381E">
              <w:t>[CK]</w:t>
            </w:r>
            <w:r>
              <w:t xml:space="preserve"> (1) </w:t>
            </w:r>
            <w:proofErr w:type="spellStart"/>
            <w:r>
              <w:t>SE_Id</w:t>
            </w:r>
            <w:proofErr w:type="spellEnd"/>
            <w:r>
              <w:t>, D, E</w:t>
            </w:r>
            <w:r w:rsidRPr="0061381E">
              <w:t xml:space="preserve"> </w:t>
            </w:r>
            <w:r>
              <w:br/>
            </w:r>
            <w:r w:rsidRPr="0061381E">
              <w:t>[FK]</w:t>
            </w:r>
            <w:r>
              <w:t xml:space="preserve"> (1) D references S(D)</w:t>
            </w:r>
          </w:p>
          <w:p w14:paraId="568108F8" w14:textId="77777777" w:rsidR="0070540D" w:rsidRPr="0061381E" w:rsidRDefault="0070540D" w:rsidP="00733000"/>
          <w:p w14:paraId="2F41F1A1" w14:textId="77777777" w:rsidR="0070540D" w:rsidRPr="0061381E" w:rsidRDefault="0070540D" w:rsidP="00733000">
            <w:r w:rsidRPr="0061381E">
              <w:t>[Nullable]</w:t>
            </w:r>
            <w:r>
              <w:br/>
              <w:t xml:space="preserve">[Non-nullable] </w:t>
            </w:r>
            <w:proofErr w:type="spellStart"/>
            <w:r>
              <w:t>SE_Id</w:t>
            </w:r>
            <w:proofErr w:type="spellEnd"/>
            <w:r>
              <w:t>, D, E</w:t>
            </w:r>
          </w:p>
          <w:p w14:paraId="0FDF77AC" w14:textId="77777777" w:rsidR="0070540D" w:rsidRPr="0061381E" w:rsidRDefault="0070540D" w:rsidP="00733000">
            <w:r w:rsidRPr="0061381E">
              <w:t>[Note]</w:t>
            </w:r>
            <w:r>
              <w:t xml:space="preserve"> (1) </w:t>
            </w:r>
            <w:proofErr w:type="spellStart"/>
            <w:r>
              <w:t>SE_Id</w:t>
            </w:r>
            <w:proofErr w:type="spellEnd"/>
            <w:r>
              <w:t xml:space="preserve"> is created as the surrogate primary key.</w:t>
            </w:r>
          </w:p>
          <w:p w14:paraId="0AFEAE38" w14:textId="77777777" w:rsidR="0070540D" w:rsidRPr="0061381E" w:rsidRDefault="0070540D" w:rsidP="00733000"/>
        </w:tc>
        <w:tc>
          <w:tcPr>
            <w:tcW w:w="4429" w:type="dxa"/>
            <w:gridSpan w:val="2"/>
          </w:tcPr>
          <w:p w14:paraId="676E5EAD" w14:textId="77777777" w:rsidR="0070540D" w:rsidRPr="0061381E" w:rsidRDefault="0070540D" w:rsidP="00733000">
            <w:r w:rsidRPr="0061381E">
              <w:t>[CK]</w:t>
            </w:r>
          </w:p>
          <w:p w14:paraId="103305DE" w14:textId="77777777" w:rsidR="0070540D" w:rsidRPr="0061381E" w:rsidRDefault="0070540D" w:rsidP="00733000">
            <w:r w:rsidRPr="0061381E">
              <w:t>[FK]</w:t>
            </w:r>
          </w:p>
          <w:p w14:paraId="1074C229" w14:textId="77777777" w:rsidR="0070540D" w:rsidRPr="0061381E" w:rsidRDefault="0070540D" w:rsidP="00733000"/>
          <w:p w14:paraId="6A494E52" w14:textId="77777777" w:rsidR="0070540D" w:rsidRPr="0061381E" w:rsidRDefault="0070540D" w:rsidP="00733000">
            <w:r w:rsidRPr="0061381E">
              <w:t>[Nullable]</w:t>
            </w:r>
            <w:r>
              <w:br/>
              <w:t>[</w:t>
            </w:r>
            <w:proofErr w:type="gramStart"/>
            <w:r>
              <w:t>Non-nullable</w:t>
            </w:r>
            <w:proofErr w:type="gramEnd"/>
            <w:r>
              <w:t>]</w:t>
            </w:r>
          </w:p>
          <w:p w14:paraId="194E9F2B" w14:textId="77777777" w:rsidR="0070540D" w:rsidRPr="0061381E" w:rsidRDefault="0070540D" w:rsidP="00733000">
            <w:r w:rsidRPr="0061381E">
              <w:t>[Note]</w:t>
            </w:r>
          </w:p>
        </w:tc>
      </w:tr>
      <w:bookmarkEnd w:id="0"/>
    </w:tbl>
    <w:p w14:paraId="04441287" w14:textId="77777777" w:rsidR="0070540D" w:rsidRDefault="0070540D" w:rsidP="002B4ACB"/>
    <w:p w14:paraId="4CCF5D59" w14:textId="77777777" w:rsidR="00987F29" w:rsidRDefault="00987F29" w:rsidP="00987F29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Introduction to Relational Algebra and Relational Calculus</w:t>
      </w:r>
    </w:p>
    <w:p w14:paraId="4A3D0E27" w14:textId="77777777" w:rsidR="00987F29" w:rsidRDefault="00987F29" w:rsidP="00987F29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354BA72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04817DCF" w14:textId="77777777" w:rsidR="00987F29" w:rsidRDefault="00987F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More </w:t>
      </w:r>
      <w:r w:rsidRPr="00987F29">
        <w:rPr>
          <w:rFonts w:ascii="Verdana" w:hAnsi="Verdana"/>
          <w:color w:val="000000"/>
          <w:highlight w:val="yellow"/>
        </w:rPr>
        <w:t>theoretical query languages</w:t>
      </w:r>
      <w:r>
        <w:rPr>
          <w:rFonts w:ascii="Verdana" w:hAnsi="Verdana"/>
          <w:color w:val="000000"/>
        </w:rPr>
        <w:t xml:space="preserve"> of the relational model:</w:t>
      </w:r>
    </w:p>
    <w:p w14:paraId="76C4323B" w14:textId="77777777" w:rsidR="00987F29" w:rsidRDefault="00987F29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Relational Algebra (RA): a simple </w:t>
      </w:r>
      <w:r w:rsidRPr="00987F29">
        <w:rPr>
          <w:rFonts w:ascii="Verdana" w:hAnsi="Verdana"/>
          <w:color w:val="000000"/>
          <w:highlight w:val="yellow"/>
        </w:rPr>
        <w:t>functional language</w:t>
      </w:r>
    </w:p>
    <w:p w14:paraId="5FC7FEF0" w14:textId="77777777" w:rsidR="00987F29" w:rsidRDefault="00987F29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Relational Calculus (RC): a simple </w:t>
      </w:r>
      <w:r w:rsidRPr="00987F29">
        <w:rPr>
          <w:rFonts w:ascii="Verdana" w:hAnsi="Verdana"/>
          <w:color w:val="000000"/>
          <w:highlight w:val="yellow"/>
        </w:rPr>
        <w:t>declarative language</w:t>
      </w:r>
    </w:p>
    <w:p w14:paraId="168C209F" w14:textId="77777777" w:rsidR="00987F29" w:rsidRDefault="00987F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theoretical foundation for the relational model.</w:t>
      </w:r>
    </w:p>
    <w:p w14:paraId="18CC28AA" w14:textId="77777777" w:rsidR="00987F29" w:rsidRDefault="00987F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used in practical DBMS.</w:t>
      </w:r>
    </w:p>
    <w:p w14:paraId="6B40BE5F" w14:textId="77777777" w:rsidR="00987F29" w:rsidRDefault="00987F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symbols in RA/RC: </w:t>
      </w:r>
      <w:hyperlink r:id="rId6" w:history="1">
        <w:r>
          <w:rPr>
            <w:rStyle w:val="Hyperlink"/>
            <w:rFonts w:ascii="Verdana" w:hAnsi="Verdana"/>
          </w:rPr>
          <w:t>RA_RC_Symbols.docx</w:t>
        </w:r>
      </w:hyperlink>
    </w:p>
    <w:p w14:paraId="5A2DA36D" w14:textId="76B5FB6C" w:rsidR="00987F29" w:rsidRDefault="00987F29" w:rsidP="00987F29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3 + 4 * 5 - 2</w:t>
      </w:r>
    </w:p>
    <w:p w14:paraId="2DD440B1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Introduction to Relational algebra</w:t>
      </w:r>
    </w:p>
    <w:p w14:paraId="42C29BA5" w14:textId="77777777" w:rsidR="00987F29" w:rsidRDefault="00987F2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Include a set of </w:t>
      </w:r>
      <w:r>
        <w:rPr>
          <w:rStyle w:val="emphasis0"/>
          <w:rFonts w:ascii="Verdana" w:hAnsi="Verdana"/>
          <w:i/>
          <w:iCs/>
          <w:color w:val="FF3333"/>
        </w:rPr>
        <w:t>basic</w:t>
      </w:r>
      <w:r>
        <w:rPr>
          <w:rFonts w:ascii="Verdana" w:hAnsi="Verdana"/>
          <w:color w:val="000000"/>
        </w:rPr>
        <w:t> and </w:t>
      </w:r>
      <w:r>
        <w:rPr>
          <w:rStyle w:val="emphasis0"/>
          <w:rFonts w:ascii="Verdana" w:hAnsi="Verdana"/>
          <w:i/>
          <w:iCs/>
          <w:color w:val="FF3333"/>
        </w:rPr>
        <w:t>derived</w:t>
      </w:r>
      <w:r>
        <w:rPr>
          <w:rFonts w:ascii="Verdana" w:hAnsi="Verdana"/>
          <w:color w:val="000000"/>
        </w:rPr>
        <w:t> set-theoretic operations.</w:t>
      </w:r>
    </w:p>
    <w:p w14:paraId="3ED9DE83" w14:textId="77777777" w:rsidR="00987F29" w:rsidRDefault="00987F2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Procedural: specify a sequence of operations.</w:t>
      </w:r>
    </w:p>
    <w:p w14:paraId="473A0BB3" w14:textId="77777777" w:rsidR="00987F29" w:rsidRDefault="00987F29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performance optimization is important.</w:t>
      </w:r>
    </w:p>
    <w:p w14:paraId="18DFB024" w14:textId="77777777" w:rsidR="00987F29" w:rsidRDefault="00987F2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Operations can be unary or binary.</w:t>
      </w:r>
    </w:p>
    <w:p w14:paraId="58750DF3" w14:textId="77777777" w:rsidR="00987F29" w:rsidRDefault="00987F2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result is also a relation: </w:t>
      </w:r>
      <w:r>
        <w:rPr>
          <w:rStyle w:val="Emphasis"/>
          <w:rFonts w:ascii="Verdana" w:hAnsi="Verdana"/>
          <w:color w:val="FF3333"/>
        </w:rPr>
        <w:t>closure</w:t>
      </w:r>
      <w:r>
        <w:rPr>
          <w:rFonts w:ascii="Verdana" w:hAnsi="Verdana"/>
          <w:color w:val="000000"/>
        </w:rPr>
        <w:t> property =&gt; chained operations.</w:t>
      </w:r>
    </w:p>
    <w:p w14:paraId="1DA4F7F3" w14:textId="77777777" w:rsidR="00987F29" w:rsidRDefault="00987F2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 solutions are algorithmic.</w:t>
      </w:r>
    </w:p>
    <w:p w14:paraId="5CC8E27E" w14:textId="77777777" w:rsidR="00987F29" w:rsidRDefault="00987F29" w:rsidP="00987F29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1A5E4FA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See </w:t>
      </w:r>
      <w:hyperlink r:id="rId7" w:history="1">
        <w:r>
          <w:rPr>
            <w:rStyle w:val="Hyperlink"/>
            <w:rFonts w:ascii="Verdana" w:hAnsi="Verdana"/>
            <w:sz w:val="22"/>
            <w:szCs w:val="22"/>
          </w:rPr>
          <w:t>toyu_Ex.pdf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hyperlink r:id="rId8" w:history="1">
        <w:r>
          <w:rPr>
            <w:rStyle w:val="Hyperlink"/>
            <w:rFonts w:ascii="Verdana" w:hAnsi="Verdana"/>
            <w:sz w:val="22"/>
            <w:szCs w:val="22"/>
          </w:rPr>
          <w:t>toyu_RA_sol_even.pdf</w:t>
        </w:r>
      </w:hyperlink>
    </w:p>
    <w:p w14:paraId="744DFF31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Introduction to Relational Calculus</w:t>
      </w:r>
    </w:p>
    <w:p w14:paraId="6F43F9BA" w14:textId="77777777" w:rsidR="00987F29" w:rsidRDefault="00987F2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lastRenderedPageBreak/>
        <w:t>Non-procedural, </w:t>
      </w:r>
      <w:r>
        <w:rPr>
          <w:rStyle w:val="emphasis0"/>
          <w:rFonts w:ascii="Verdana" w:hAnsi="Verdana"/>
          <w:i/>
          <w:iCs/>
          <w:color w:val="FF3333"/>
        </w:rPr>
        <w:t>declarative</w:t>
      </w:r>
      <w:r>
        <w:rPr>
          <w:rFonts w:ascii="Verdana" w:hAnsi="Verdana"/>
          <w:color w:val="000000"/>
        </w:rPr>
        <w:t>, and high level.</w:t>
      </w:r>
    </w:p>
    <w:p w14:paraId="1DD04963" w14:textId="77777777" w:rsidR="00987F29" w:rsidRDefault="00987F2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kinds:</w:t>
      </w:r>
    </w:p>
    <w:p w14:paraId="5A9C1555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Domain Relational Calculus (DRC)</w:t>
      </w:r>
    </w:p>
    <w:p w14:paraId="30EB4AD3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Tuple Relational Calculus (TRC)</w:t>
      </w:r>
    </w:p>
    <w:p w14:paraId="4DA25E89" w14:textId="77777777" w:rsidR="00987F29" w:rsidRDefault="00987F2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Results specified by the </w:t>
      </w:r>
      <w:r>
        <w:rPr>
          <w:rStyle w:val="emphasis0"/>
          <w:rFonts w:ascii="Verdana" w:hAnsi="Verdana"/>
          <w:i/>
          <w:iCs/>
          <w:color w:val="FF3333"/>
        </w:rPr>
        <w:t>set builder form</w:t>
      </w:r>
      <w:r>
        <w:rPr>
          <w:rFonts w:ascii="Verdana" w:hAnsi="Verdana"/>
          <w:color w:val="000000"/>
        </w:rPr>
        <w:t xml:space="preserve">: {s | </w:t>
      </w:r>
      <w:proofErr w:type="spellStart"/>
      <w:r>
        <w:rPr>
          <w:rFonts w:ascii="Verdana" w:hAnsi="Verdana"/>
          <w:color w:val="000000"/>
        </w:rPr>
        <w:t>cond</w:t>
      </w:r>
      <w:proofErr w:type="spellEnd"/>
      <w:r>
        <w:rPr>
          <w:rFonts w:ascii="Verdana" w:hAnsi="Verdana"/>
          <w:color w:val="000000"/>
        </w:rPr>
        <w:t>(s)}</w:t>
      </w:r>
    </w:p>
    <w:p w14:paraId="69119E76" w14:textId="77777777" w:rsidR="00987F29" w:rsidRDefault="00987F2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cond</w:t>
      </w:r>
      <w:proofErr w:type="spellEnd"/>
      <w:r>
        <w:rPr>
          <w:rFonts w:ascii="Verdana" w:hAnsi="Verdana"/>
          <w:color w:val="000000"/>
        </w:rPr>
        <w:t>(s) is known as a </w:t>
      </w:r>
      <w:r>
        <w:rPr>
          <w:rStyle w:val="emphasis0"/>
          <w:rFonts w:ascii="Verdana" w:hAnsi="Verdana"/>
          <w:i/>
          <w:iCs/>
          <w:color w:val="FF3333"/>
        </w:rPr>
        <w:t>formula</w:t>
      </w:r>
      <w:r>
        <w:rPr>
          <w:rFonts w:ascii="Verdana" w:hAnsi="Verdana"/>
          <w:color w:val="000000"/>
        </w:rPr>
        <w:t>.</w:t>
      </w:r>
    </w:p>
    <w:p w14:paraId="63F8F5E6" w14:textId="77777777" w:rsidR="00987F29" w:rsidRDefault="00987F2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Constructs:</w:t>
      </w:r>
    </w:p>
    <w:p w14:paraId="60FE5B02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Variables:</w:t>
      </w:r>
    </w:p>
    <w:p w14:paraId="18F64F7E" w14:textId="77777777" w:rsidR="00987F29" w:rsidRDefault="00987F29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TRC: tuples (bound to tuples): </w:t>
      </w:r>
      <w:proofErr w:type="spellStart"/>
      <w:proofErr w:type="gramStart"/>
      <w:r>
        <w:rPr>
          <w:rFonts w:ascii="Verdana" w:hAnsi="Verdana"/>
          <w:color w:val="000000"/>
        </w:rPr>
        <w:t>e.g</w:t>
      </w:r>
      <w:proofErr w:type="spellEnd"/>
      <w:r>
        <w:rPr>
          <w:rFonts w:ascii="Verdana" w:hAnsi="Verdana"/>
          <w:color w:val="000000"/>
        </w:rPr>
        <w:t>,.</w:t>
      </w:r>
      <w:proofErr w:type="gramEnd"/>
      <w:r>
        <w:rPr>
          <w:rFonts w:ascii="Verdana" w:hAnsi="Verdana"/>
          <w:color w:val="000000"/>
        </w:rPr>
        <w:t xml:space="preserve"> s, t, student, class, etc.</w:t>
      </w:r>
    </w:p>
    <w:p w14:paraId="3C54609A" w14:textId="77777777" w:rsidR="00987F29" w:rsidRDefault="00987F29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DRC: Attributes (bound to domain value): e.g., a, b, c, </w:t>
      </w:r>
      <w:proofErr w:type="spellStart"/>
      <w:r>
        <w:rPr>
          <w:rFonts w:ascii="Verdana" w:hAnsi="Verdana"/>
          <w:color w:val="000000"/>
        </w:rPr>
        <w:t>stuId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fname</w:t>
      </w:r>
      <w:proofErr w:type="spellEnd"/>
      <w:r>
        <w:rPr>
          <w:rFonts w:ascii="Verdana" w:hAnsi="Verdana"/>
          <w:color w:val="000000"/>
        </w:rPr>
        <w:t>, etc.</w:t>
      </w:r>
    </w:p>
    <w:p w14:paraId="0C0AC6E5" w14:textId="77777777" w:rsidR="00987F29" w:rsidRDefault="00987F29">
      <w:pPr>
        <w:numPr>
          <w:ilvl w:val="2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RC's variable is sometime known as 'dummy variable'.</w:t>
      </w:r>
    </w:p>
    <w:p w14:paraId="147CF598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Constants: string, int, etc., E.g., 12, '</w:t>
      </w:r>
      <w:proofErr w:type="spellStart"/>
      <w:r>
        <w:rPr>
          <w:rFonts w:ascii="Verdana" w:hAnsi="Verdana"/>
          <w:color w:val="000000"/>
        </w:rPr>
        <w:t>csci</w:t>
      </w:r>
      <w:proofErr w:type="spellEnd"/>
      <w:r>
        <w:rPr>
          <w:rFonts w:ascii="Verdana" w:hAnsi="Verdana"/>
          <w:color w:val="000000"/>
        </w:rPr>
        <w:t>', 3.7.</w:t>
      </w:r>
    </w:p>
    <w:p w14:paraId="18E676C0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Comparison operators: &lt;, &lt;, =, etc.</w:t>
      </w:r>
    </w:p>
    <w:p w14:paraId="5C6675DF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Boolean operators: and (conjunction, </w:t>
      </w:r>
      <w:r>
        <w:rPr>
          <w:rFonts w:ascii="Cambria Math" w:hAnsi="Cambria Math" w:cs="Cambria Math"/>
          <w:color w:val="000000"/>
        </w:rPr>
        <w:t>∧</w:t>
      </w:r>
      <w:r>
        <w:rPr>
          <w:rFonts w:ascii="Verdana" w:hAnsi="Verdana"/>
          <w:color w:val="000000"/>
        </w:rPr>
        <w:t xml:space="preserve"> or </w:t>
      </w:r>
      <w:proofErr w:type="gramStart"/>
      <w:r>
        <w:rPr>
          <w:rFonts w:ascii="Verdana" w:hAnsi="Verdana"/>
          <w:color w:val="000000"/>
        </w:rPr>
        <w:t>just ,</w:t>
      </w:r>
      <w:proofErr w:type="gramEnd"/>
      <w:r>
        <w:rPr>
          <w:rFonts w:ascii="Verdana" w:hAnsi="Verdana"/>
          <w:color w:val="000000"/>
        </w:rPr>
        <w:t xml:space="preserve">), or (disjunction </w:t>
      </w:r>
      <w:r>
        <w:rPr>
          <w:rFonts w:ascii="Cambria Math" w:hAnsi="Cambria Math" w:cs="Cambria Math"/>
          <w:color w:val="000000"/>
        </w:rPr>
        <w:t>∨</w:t>
      </w:r>
      <w:r>
        <w:rPr>
          <w:rFonts w:ascii="Verdana" w:hAnsi="Verdana"/>
          <w:color w:val="000000"/>
        </w:rPr>
        <w:t>), not (</w:t>
      </w:r>
      <w:r>
        <w:rPr>
          <w:rFonts w:ascii="Verdana" w:hAnsi="Verdana" w:cs="Verdana"/>
          <w:color w:val="000000"/>
        </w:rPr>
        <w:t>¬</w:t>
      </w:r>
      <w:r>
        <w:rPr>
          <w:rFonts w:ascii="Verdana" w:hAnsi="Verdana"/>
          <w:color w:val="000000"/>
        </w:rPr>
        <w:t>), implies (</w:t>
      </w:r>
      <w:r>
        <w:rPr>
          <w:rFonts w:ascii="Cambria Math" w:hAnsi="Cambria Math" w:cs="Cambria Math"/>
          <w:color w:val="000000"/>
        </w:rPr>
        <w:t>⇒</w:t>
      </w:r>
      <w:r>
        <w:rPr>
          <w:rFonts w:ascii="Verdana" w:hAnsi="Verdana"/>
          <w:color w:val="000000"/>
        </w:rPr>
        <w:t>), etc.</w:t>
      </w:r>
    </w:p>
    <w:p w14:paraId="61C4C8D9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Membership functions: belongs to,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, not belongs to, </w:t>
      </w:r>
      <w:r>
        <w:rPr>
          <w:rFonts w:ascii="Cambria Math" w:hAnsi="Cambria Math" w:cs="Cambria Math"/>
          <w:color w:val="000000"/>
        </w:rPr>
        <w:t>∉</w:t>
      </w:r>
      <w:r>
        <w:rPr>
          <w:rFonts w:ascii="Verdana" w:hAnsi="Verdana"/>
          <w:color w:val="000000"/>
        </w:rPr>
        <w:t>, etc.</w:t>
      </w:r>
    </w:p>
    <w:p w14:paraId="555A08B1" w14:textId="77777777" w:rsidR="00987F29" w:rsidRDefault="00987F29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Quantifiers: there exists (existential, </w:t>
      </w:r>
      <w:r>
        <w:rPr>
          <w:rFonts w:ascii="Cambria Math" w:hAnsi="Cambria Math" w:cs="Cambria Math"/>
          <w:color w:val="000000"/>
        </w:rPr>
        <w:t>∃</w:t>
      </w:r>
      <w:r>
        <w:rPr>
          <w:rFonts w:ascii="Verdana" w:hAnsi="Verdana"/>
          <w:color w:val="000000"/>
        </w:rPr>
        <w:t xml:space="preserve">), for all (universal </w:t>
      </w:r>
      <w:r>
        <w:rPr>
          <w:rFonts w:ascii="Cambria Math" w:hAnsi="Cambria Math" w:cs="Cambria Math"/>
          <w:color w:val="000000"/>
        </w:rPr>
        <w:t>∀</w:t>
      </w:r>
      <w:r>
        <w:rPr>
          <w:rFonts w:ascii="Verdana" w:hAnsi="Verdana"/>
          <w:color w:val="000000"/>
        </w:rPr>
        <w:t>).</w:t>
      </w:r>
    </w:p>
    <w:p w14:paraId="7A0C62A9" w14:textId="77777777" w:rsidR="00987F29" w:rsidRDefault="00987F29" w:rsidP="00987F29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831F0F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See </w:t>
      </w:r>
      <w:hyperlink r:id="rId9" w:history="1">
        <w:r>
          <w:rPr>
            <w:rStyle w:val="Hyperlink"/>
            <w:rFonts w:ascii="Verdana" w:hAnsi="Verdana"/>
            <w:sz w:val="22"/>
            <w:szCs w:val="22"/>
          </w:rPr>
          <w:t>toyu_Ex.pdf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hyperlink r:id="rId10" w:history="1">
        <w:r>
          <w:rPr>
            <w:rStyle w:val="Hyperlink"/>
            <w:rFonts w:ascii="Verdana" w:hAnsi="Verdana"/>
            <w:sz w:val="22"/>
            <w:szCs w:val="22"/>
          </w:rPr>
          <w:t>toyu_RC_sol_odd.pdf</w:t>
        </w:r>
      </w:hyperlink>
    </w:p>
    <w:p w14:paraId="3EF6326F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 Relational Algebra</w:t>
      </w:r>
    </w:p>
    <w:p w14:paraId="05F9AC16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4.1 Basic Operations</w:t>
      </w:r>
    </w:p>
    <w:p w14:paraId="564B80B6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4.1.1 Select</w:t>
      </w:r>
    </w:p>
    <w:p w14:paraId="2995B337" w14:textId="77777777" w:rsidR="00987F29" w:rsidRDefault="00987F2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Unary operation.</w:t>
      </w:r>
    </w:p>
    <w:p w14:paraId="6F090A70" w14:textId="77777777" w:rsidR="00987F29" w:rsidRDefault="00987F2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 tuples (with the same schema) based on a Boolean condition.</w:t>
      </w:r>
    </w:p>
    <w:p w14:paraId="48E25323" w14:textId="77777777" w:rsidR="00987F29" w:rsidRDefault="00987F2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Conditions may </w:t>
      </w:r>
      <w:proofErr w:type="spellStart"/>
      <w:proofErr w:type="gramStart"/>
      <w:r>
        <w:rPr>
          <w:rFonts w:ascii="Verdana" w:hAnsi="Verdana"/>
          <w:color w:val="000000"/>
        </w:rPr>
        <w:t>includes</w:t>
      </w:r>
      <w:proofErr w:type="spellEnd"/>
      <w:proofErr w:type="gramEnd"/>
      <w:r>
        <w:rPr>
          <w:rFonts w:ascii="Verdana" w:hAnsi="Verdana"/>
          <w:color w:val="000000"/>
        </w:rPr>
        <w:t xml:space="preserve"> attributes in the relational schema.</w:t>
      </w:r>
    </w:p>
    <w:p w14:paraId="2D9C47A6" w14:textId="77777777" w:rsidR="00987F29" w:rsidRDefault="00987F2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Boolean expression of the condition can be composite.</w:t>
      </w:r>
    </w:p>
    <w:p w14:paraId="5F756E4A" w14:textId="77777777" w:rsidR="00987F29" w:rsidRDefault="00987F2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0"/>
          <w:rFonts w:ascii="Verdana" w:hAnsi="Verdana"/>
          <w:i/>
          <w:iCs/>
          <w:color w:val="FF3333"/>
        </w:rPr>
        <w:t>'Horizontal' subset</w:t>
      </w:r>
      <w:r>
        <w:rPr>
          <w:rFonts w:ascii="Verdana" w:hAnsi="Verdana"/>
          <w:color w:val="000000"/>
        </w:rPr>
        <w:t>.</w:t>
      </w:r>
    </w:p>
    <w:p w14:paraId="3714F58F" w14:textId="77777777" w:rsidR="00987F29" w:rsidRDefault="00987F2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to be confused with the Select statement in SQL.</w:t>
      </w:r>
    </w:p>
    <w:p w14:paraId="3A1D3F46" w14:textId="37BEE91B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A8DD702" wp14:editId="59C6B948">
            <wp:extent cx="3582035" cy="638175"/>
            <wp:effectExtent l="0" t="0" r="0" b="9525"/>
            <wp:docPr id="593700148" name="Picture 4" descr="se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ec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2F7B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cond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(R)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and </w:t>
      </w:r>
      <w:proofErr w:type="spellStart"/>
      <w:r>
        <w:rPr>
          <w:rFonts w:ascii="Verdana" w:hAnsi="Verdana"/>
          <w:color w:val="000000"/>
          <w:sz w:val="22"/>
          <w:szCs w:val="22"/>
        </w:rPr>
        <w:t>cond</w:t>
      </w:r>
      <w:proofErr w:type="spellEnd"/>
      <w:r>
        <w:rPr>
          <w:rFonts w:ascii="Verdana" w:hAnsi="Verdana"/>
          <w:color w:val="000000"/>
          <w:sz w:val="22"/>
          <w:szCs w:val="22"/>
        </w:rPr>
        <w:t>}, or simply</w:t>
      </w:r>
    </w:p>
    <w:p w14:paraId="21574D5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cond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(R)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R, </w:t>
      </w:r>
      <w:proofErr w:type="spellStart"/>
      <w:r>
        <w:rPr>
          <w:rFonts w:ascii="Verdana" w:hAnsi="Verdana"/>
          <w:color w:val="000000"/>
          <w:sz w:val="22"/>
          <w:szCs w:val="22"/>
        </w:rPr>
        <w:t>cond</w:t>
      </w:r>
      <w:proofErr w:type="spellEnd"/>
      <w:r>
        <w:rPr>
          <w:rFonts w:ascii="Verdana" w:hAnsi="Verdana"/>
          <w:color w:val="000000"/>
          <w:sz w:val="22"/>
          <w:szCs w:val="22"/>
        </w:rPr>
        <w:t>}</w:t>
      </w:r>
    </w:p>
    <w:p w14:paraId="2D3FADCC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All information of students majoring in CSCI.</w:t>
      </w:r>
    </w:p>
    <w:p w14:paraId="7EFB29BF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lastRenderedPageBreak/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major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='CSCI'</w:t>
      </w:r>
      <w:r>
        <w:rPr>
          <w:rFonts w:ascii="Verdana" w:hAnsi="Verdana"/>
          <w:color w:val="000000"/>
          <w:sz w:val="22"/>
          <w:szCs w:val="22"/>
        </w:rPr>
        <w:t>(Student)</w:t>
      </w:r>
    </w:p>
    <w:p w14:paraId="047D7EE6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 | Hawk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 | Hawk  | CSCI  | CINF  |   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 | Hawk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3 rows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In SQL, this is just:</w:t>
      </w:r>
    </w:p>
    <w:p w14:paraId="5D79F06E" w14:textId="77777777" w:rsidR="00987F29" w:rsidRDefault="00987F29" w:rsidP="00987F29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SELECT *</w:t>
      </w:r>
      <w:r>
        <w:rPr>
          <w:rFonts w:ascii="Courier New" w:hAnsi="Courier New" w:cs="Courier New"/>
          <w:color w:val="000000"/>
        </w:rPr>
        <w:br/>
        <w:t>FROM Student</w:t>
      </w:r>
      <w:r>
        <w:rPr>
          <w:rFonts w:ascii="Courier New" w:hAnsi="Courier New" w:cs="Courier New"/>
          <w:color w:val="000000"/>
        </w:rPr>
        <w:br/>
        <w:t>WHERE major = 'CSCI</w:t>
      </w:r>
      <w:proofErr w:type="gramStart"/>
      <w:r>
        <w:rPr>
          <w:rFonts w:ascii="Courier New" w:hAnsi="Courier New" w:cs="Courier New"/>
          <w:color w:val="000000"/>
        </w:rPr>
        <w:t>';</w:t>
      </w:r>
      <w:proofErr w:type="gramEnd"/>
    </w:p>
    <w:p w14:paraId="2A09929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4.1.2 Project</w:t>
      </w:r>
    </w:p>
    <w:p w14:paraId="4C4A6508" w14:textId="77777777" w:rsidR="00987F29" w:rsidRDefault="00987F2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Unary operation</w:t>
      </w:r>
    </w:p>
    <w:p w14:paraId="5D12AF22" w14:textId="77777777" w:rsidR="00987F29" w:rsidRDefault="00987F2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 attributes from tuples.</w:t>
      </w:r>
    </w:p>
    <w:p w14:paraId="30D59347" w14:textId="77777777" w:rsidR="00987F29" w:rsidRDefault="00987F2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Duplicate results removed (because a relation is a set).</w:t>
      </w:r>
    </w:p>
    <w:p w14:paraId="0C7FE22A" w14:textId="77777777" w:rsidR="00987F29" w:rsidRDefault="00987F2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'Vertical' subset.</w:t>
      </w:r>
    </w:p>
    <w:p w14:paraId="211410CB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c</w:t>
      </w:r>
      <w:proofErr w:type="gramStart"/>
      <w:r>
        <w:rPr>
          <w:rFonts w:ascii="Verdana" w:hAnsi="Verdana"/>
          <w:color w:val="000000"/>
          <w:sz w:val="22"/>
          <w:szCs w:val="22"/>
          <w:vertAlign w:val="subscript"/>
        </w:rPr>
        <w:t>1, ..</w:t>
      </w:r>
      <w:proofErr w:type="gramEnd"/>
      <w:r>
        <w:rPr>
          <w:rFonts w:ascii="Verdana" w:hAnsi="Verdana"/>
          <w:color w:val="000000"/>
          <w:sz w:val="22"/>
          <w:szCs w:val="22"/>
          <w:vertAlign w:val="subscript"/>
        </w:rPr>
        <w:t>, cm</w:t>
      </w:r>
      <w:r>
        <w:rPr>
          <w:rFonts w:ascii="Verdana" w:hAnsi="Verdana"/>
          <w:color w:val="000000"/>
          <w:sz w:val="22"/>
          <w:szCs w:val="22"/>
        </w:rPr>
        <w:t xml:space="preserve">(R) = {s | </w:t>
      </w:r>
      <w:r>
        <w:rPr>
          <w:rFonts w:ascii="Cambria Math" w:hAnsi="Cambria Math" w:cs="Cambria Math"/>
          <w:color w:val="000000"/>
          <w:sz w:val="22"/>
          <w:szCs w:val="22"/>
        </w:rPr>
        <w:t>∃</w:t>
      </w:r>
      <w:r>
        <w:rPr>
          <w:rFonts w:ascii="Verdana" w:hAnsi="Verdana"/>
          <w:color w:val="000000"/>
          <w:sz w:val="22"/>
          <w:szCs w:val="22"/>
        </w:rPr>
        <w:t xml:space="preserve">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(t(ci) = s(ci), for 1 &lt;= 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&lt;= m)},</w:t>
      </w:r>
    </w:p>
    <w:p w14:paraId="19D503AE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 simply</w:t>
      </w:r>
    </w:p>
    <w:p w14:paraId="1BFAEC13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c</w:t>
      </w:r>
      <w:proofErr w:type="gramStart"/>
      <w:r>
        <w:rPr>
          <w:rFonts w:ascii="Verdana" w:hAnsi="Verdana"/>
          <w:color w:val="000000"/>
          <w:sz w:val="22"/>
          <w:szCs w:val="22"/>
          <w:vertAlign w:val="subscript"/>
        </w:rPr>
        <w:t>1, ..</w:t>
      </w:r>
      <w:proofErr w:type="gramEnd"/>
      <w:r>
        <w:rPr>
          <w:rFonts w:ascii="Verdana" w:hAnsi="Verdana"/>
          <w:color w:val="000000"/>
          <w:sz w:val="22"/>
          <w:szCs w:val="22"/>
          <w:vertAlign w:val="subscript"/>
        </w:rPr>
        <w:t>, cm</w:t>
      </w:r>
      <w:r>
        <w:rPr>
          <w:rFonts w:ascii="Verdana" w:hAnsi="Verdana"/>
          <w:color w:val="000000"/>
          <w:sz w:val="22"/>
          <w:szCs w:val="22"/>
        </w:rPr>
        <w:t xml:space="preserve">(R) = {s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(t(ci) = s(ci), for 1 &lt;= 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&lt;= m)}</w:t>
      </w:r>
    </w:p>
    <w:p w14:paraId="043F61C8" w14:textId="6CFF3203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E7E5FD7" wp14:editId="03FF1CC4">
            <wp:extent cx="3019425" cy="239395"/>
            <wp:effectExtent l="0" t="0" r="9525" b="8255"/>
            <wp:docPr id="2041208131" name="Picture 3" descr="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c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F712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Names and majors of students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π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LName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, FName, </w:t>
      </w:r>
      <w:proofErr w:type="gramStart"/>
      <w:r>
        <w:rPr>
          <w:rFonts w:ascii="Verdana" w:hAnsi="Verdana"/>
          <w:color w:val="000000"/>
          <w:sz w:val="22"/>
          <w:szCs w:val="22"/>
          <w:vertAlign w:val="subscript"/>
        </w:rPr>
        <w:t>Major</w:t>
      </w:r>
      <w:r>
        <w:rPr>
          <w:rFonts w:ascii="Verdana" w:hAnsi="Verdana"/>
          <w:color w:val="000000"/>
          <w:sz w:val="22"/>
          <w:szCs w:val="22"/>
        </w:rPr>
        <w:t>(</w:t>
      </w:r>
      <w:proofErr w:type="gramEnd"/>
      <w:r>
        <w:rPr>
          <w:rFonts w:ascii="Verdana" w:hAnsi="Verdana"/>
          <w:color w:val="000000"/>
          <w:sz w:val="22"/>
          <w:szCs w:val="22"/>
        </w:rPr>
        <w:t>Student):</w:t>
      </w:r>
    </w:p>
    <w:p w14:paraId="509136F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t>+-----------+---------+-------+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FName 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 | Major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Tony      | Hawk    | CSCI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Mary      | Hawk    | CSCI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David     | Hawk    | CSCI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Catherine | Lim     | ITEC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Larry     | Johnson | ITEC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Linda     | Johnson | CINF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Lillian   | Johnson | CINF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Ben       | Zico    | NULL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Bill      | Ching   | ARTS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 Linda     | King    | ARTS 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10 rows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hAnsi="Verdana"/>
          <w:color w:val="000000"/>
          <w:sz w:val="22"/>
          <w:szCs w:val="22"/>
        </w:rPr>
        <w:t>4.1.3.Cartesian Product</w:t>
      </w:r>
    </w:p>
    <w:p w14:paraId="6DF6A23B" w14:textId="77777777" w:rsidR="00987F29" w:rsidRDefault="00987F2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Same as the usual definition of Cartesian Product of two sets.</w:t>
      </w:r>
    </w:p>
    <w:p w14:paraId="29BA9EFB" w14:textId="77777777" w:rsidR="00987F29" w:rsidRDefault="00987F29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Remember that a relation is a set.</w:t>
      </w:r>
    </w:p>
    <w:p w14:paraId="7771CC3C" w14:textId="77777777" w:rsidR="00987F29" w:rsidRDefault="00987F2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all possible information from two relations.</w:t>
      </w:r>
    </w:p>
    <w:p w14:paraId="63B51DD2" w14:textId="77777777" w:rsidR="00987F29" w:rsidRDefault="00987F2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Also called Cross Product or Cross Join.</w:t>
      </w:r>
    </w:p>
    <w:p w14:paraId="3645DD3A" w14:textId="77777777" w:rsidR="00987F29" w:rsidRDefault="00987F2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Name ambiguity may be resolved by using full names.</w:t>
      </w:r>
    </w:p>
    <w:p w14:paraId="3144CF0A" w14:textId="77777777" w:rsidR="00987F29" w:rsidRDefault="00987F2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cardinality of a set S is |S|, the number of elements in the set.</w:t>
      </w:r>
    </w:p>
    <w:p w14:paraId="37C78BB9" w14:textId="77777777" w:rsidR="00987F29" w:rsidRDefault="00987F2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|</w:t>
      </w:r>
      <w:proofErr w:type="spellStart"/>
      <w:r>
        <w:rPr>
          <w:rFonts w:ascii="Verdana" w:hAnsi="Verdana"/>
          <w:color w:val="000000"/>
        </w:rPr>
        <w:t>RxS</w:t>
      </w:r>
      <w:proofErr w:type="spellEnd"/>
      <w:r>
        <w:rPr>
          <w:rFonts w:ascii="Verdana" w:hAnsi="Verdana"/>
          <w:color w:val="000000"/>
        </w:rPr>
        <w:t>|= |R| * |S|</w:t>
      </w:r>
    </w:p>
    <w:p w14:paraId="7D4810EB" w14:textId="77777777" w:rsidR="00987F29" w:rsidRDefault="00987F2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very useful in practice as the result can be large and constructing the result can be time consuming.</w:t>
      </w:r>
    </w:p>
    <w:p w14:paraId="50BE09F8" w14:textId="611C9B99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12F751A" wp14:editId="356AE694">
            <wp:extent cx="3085465" cy="200660"/>
            <wp:effectExtent l="0" t="0" r="635" b="8890"/>
            <wp:docPr id="11875053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6003" w14:textId="77777777" w:rsidR="00987F29" w:rsidRDefault="00987F29" w:rsidP="00987F29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551D22AA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R(</w:t>
      </w:r>
      <w:proofErr w:type="gramStart"/>
      <w:r>
        <w:rPr>
          <w:rFonts w:ascii="Verdana" w:hAnsi="Verdana"/>
          <w:color w:val="000000"/>
          <w:sz w:val="22"/>
          <w:szCs w:val="22"/>
        </w:rPr>
        <w:t>A,B</w:t>
      </w:r>
      <w:proofErr w:type="gramEnd"/>
      <w:r>
        <w:rPr>
          <w:rFonts w:ascii="Verdana" w:hAnsi="Verdana"/>
          <w:color w:val="000000"/>
          <w:sz w:val="22"/>
          <w:szCs w:val="22"/>
        </w:rPr>
        <w:t>,C) has three tuples. S(</w:t>
      </w:r>
      <w:proofErr w:type="gramStart"/>
      <w:r>
        <w:rPr>
          <w:rFonts w:ascii="Verdana" w:hAnsi="Verdana"/>
          <w:color w:val="000000"/>
          <w:sz w:val="22"/>
          <w:szCs w:val="22"/>
        </w:rPr>
        <w:t>A,D</w:t>
      </w:r>
      <w:proofErr w:type="gramEnd"/>
      <w:r>
        <w:rPr>
          <w:rFonts w:ascii="Verdana" w:hAnsi="Verdana"/>
          <w:color w:val="000000"/>
          <w:sz w:val="22"/>
          <w:szCs w:val="22"/>
        </w:rPr>
        <w:t>) has four tuples.</w:t>
      </w:r>
    </w:p>
    <w:p w14:paraId="59C7A9D9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result of R x S always has 12 tuples with the schema (R.A, B, C, S.A, D).</w:t>
      </w:r>
    </w:p>
    <w:p w14:paraId="5BCBDEB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 xml:space="preserve"> 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72C207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student: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10 rows in set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enroll: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student x enroll: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 | major | minor | credits | advisor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100009 | Linda     | King    | ARTS  | CSCI  |     125 |    1018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100005 | Linda     | Johnson | CINF  | ENGL  |      13 |    1015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100001 | Mary      | Hawk    | CSCI  | CINF  |      35 |    1011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100007 | Ben       | Zico    | NULL  | NULL  |      16 |    NULL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100003 | Catherine | Lim     | ITEC  | CINF  |      20 |    1017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100009 | Linda     | King    | ARTS  | CSCI  |     125 |    1018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100005 | Linda     | Johnson | CINF  | ENGL  |      13 |    1015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100001 | Mary      | Hawk    | CSCI  | CINF  |      35 |    1011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 | NULL  | NULL  |      16 |    NULL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 | CSCI  | CINF  |      40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 | CSCI  | CINF  |      35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 | CSCI  | ITEC  |      66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 | ITEC  | CINF  |      20 |    1017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 | ITEC  | NULL  |      66 |    1017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 | CINF  | ENGL  |      13 |    1015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 | CINF  | ITEC  |      18 |    1015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100007 | Ben       | Zico    | NULL  | NULL  |      16 |    NULL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 | ARTS  | ENGL  |      90 |    1018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 | ARTS  | CSCI  |     125 |    1018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220 row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R * S in SQL:</w:t>
      </w:r>
    </w:p>
    <w:p w14:paraId="32E67D74" w14:textId="77777777" w:rsidR="00987F29" w:rsidRDefault="00987F29" w:rsidP="00987F29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SELECT R.*, S.*</w:t>
      </w:r>
      <w:r>
        <w:rPr>
          <w:rFonts w:ascii="Courier New" w:hAnsi="Courier New" w:cs="Courier New"/>
          <w:color w:val="000000"/>
        </w:rPr>
        <w:br/>
        <w:t>FROM R, S; -- note that there is no join condition.</w:t>
      </w:r>
    </w:p>
    <w:p w14:paraId="4F67872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4.1.4 Union</w:t>
      </w:r>
    </w:p>
    <w:p w14:paraId="51B8F654" w14:textId="77777777" w:rsidR="00987F29" w:rsidRDefault="00987F2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set union operator.</w:t>
      </w:r>
    </w:p>
    <w:p w14:paraId="3FCEC477" w14:textId="77777777" w:rsidR="00987F29" w:rsidRDefault="00987F2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Condition for R U S: R and S must be </w:t>
      </w:r>
      <w:r>
        <w:rPr>
          <w:rStyle w:val="Emphasis"/>
          <w:rFonts w:ascii="Verdana" w:hAnsi="Verdana"/>
          <w:color w:val="FF3333"/>
        </w:rPr>
        <w:t>union compatible</w:t>
      </w:r>
      <w:r>
        <w:rPr>
          <w:rFonts w:ascii="Verdana" w:hAnsi="Verdana"/>
          <w:color w:val="000000"/>
        </w:rPr>
        <w:t xml:space="preserve">. Their relation schema must have compatible schema with the same structures. Each corresponding attribute must have the same </w:t>
      </w:r>
      <w:proofErr w:type="gramStart"/>
      <w:r>
        <w:rPr>
          <w:rFonts w:ascii="Verdana" w:hAnsi="Verdana"/>
          <w:color w:val="000000"/>
        </w:rPr>
        <w:t>types</w:t>
      </w:r>
      <w:proofErr w:type="gramEnd"/>
      <w:r>
        <w:rPr>
          <w:rFonts w:ascii="Verdana" w:hAnsi="Verdana"/>
          <w:color w:val="000000"/>
        </w:rPr>
        <w:t xml:space="preserve"> (domains).</w:t>
      </w:r>
    </w:p>
    <w:p w14:paraId="7A53DBCC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 U S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V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S}</w:t>
      </w:r>
    </w:p>
    <w:p w14:paraId="7E2427C1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4C1600B0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Suppose </w:t>
      </w:r>
      <w:proofErr w:type="spellStart"/>
      <w:r>
        <w:rPr>
          <w:rFonts w:ascii="Verdana" w:hAnsi="Verdana"/>
          <w:color w:val="000000"/>
          <w:sz w:val="22"/>
          <w:szCs w:val="22"/>
        </w:rPr>
        <w:t>StaffID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>
        <w:rPr>
          <w:rFonts w:ascii="Verdana" w:hAnsi="Verdana"/>
          <w:color w:val="000000"/>
          <w:sz w:val="22"/>
          <w:szCs w:val="22"/>
        </w:rPr>
        <w:t>FacultyID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are union compatible.</w:t>
      </w:r>
    </w:p>
    <w:p w14:paraId="0325373C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π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  <w:vertAlign w:val="subscript"/>
        </w:rPr>
        <w:t>StaffID</w:t>
      </w:r>
      <w:proofErr w:type="spellEnd"/>
      <w:r>
        <w:rPr>
          <w:rFonts w:ascii="Verdana" w:hAnsi="Verdana"/>
          <w:color w:val="000000"/>
          <w:sz w:val="22"/>
          <w:szCs w:val="22"/>
        </w:rPr>
        <w:t>(</w:t>
      </w:r>
      <w:proofErr w:type="gramEnd"/>
      <w:r>
        <w:rPr>
          <w:rFonts w:ascii="Verdana" w:hAnsi="Verdana"/>
          <w:color w:val="000000"/>
          <w:sz w:val="22"/>
          <w:szCs w:val="22"/>
        </w:rPr>
        <w:t>Staff) U π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FacultyID</w:t>
      </w:r>
      <w:proofErr w:type="spellEnd"/>
      <w:r>
        <w:rPr>
          <w:rFonts w:ascii="Verdana" w:hAnsi="Verdana"/>
          <w:color w:val="000000"/>
          <w:sz w:val="22"/>
          <w:szCs w:val="22"/>
        </w:rPr>
        <w:t>(Faculty)</w:t>
      </w:r>
    </w:p>
    <w:p w14:paraId="45C49D5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All information of students majoring in CSCI or ARTS.</w:t>
      </w:r>
    </w:p>
    <w:p w14:paraId="22D5C4D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(major='CSCI')</w:t>
      </w:r>
      <w:r>
        <w:rPr>
          <w:rFonts w:ascii="Verdana" w:hAnsi="Verdana"/>
          <w:color w:val="000000"/>
          <w:sz w:val="22"/>
          <w:szCs w:val="22"/>
        </w:rPr>
        <w:t> (Student) U σ</w:t>
      </w:r>
      <w:r>
        <w:rPr>
          <w:rFonts w:ascii="Verdana" w:hAnsi="Verdana"/>
          <w:color w:val="000000"/>
          <w:sz w:val="22"/>
          <w:szCs w:val="22"/>
          <w:vertAlign w:val="subscript"/>
        </w:rPr>
        <w:t>(major='ARTS')</w:t>
      </w:r>
      <w:r>
        <w:rPr>
          <w:rFonts w:ascii="Verdana" w:hAnsi="Verdana"/>
          <w:color w:val="000000"/>
          <w:sz w:val="22"/>
          <w:szCs w:val="22"/>
        </w:rPr>
        <w:t> (Student)</w:t>
      </w:r>
    </w:p>
    <w:p w14:paraId="7DED449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126D68EB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(major='CSCI') V (major='ARTS')</w:t>
      </w:r>
      <w:r>
        <w:rPr>
          <w:rFonts w:ascii="Verdana" w:hAnsi="Verdana"/>
          <w:color w:val="000000"/>
          <w:sz w:val="22"/>
          <w:szCs w:val="22"/>
        </w:rPr>
        <w:t> (Student)</w:t>
      </w:r>
    </w:p>
    <w:p w14:paraId="0A5EAFDA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 | Hawk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 | Hawk  | CSCI  | CINF  |   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 | Hawk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5 rows</w:t>
      </w:r>
    </w:p>
    <w:p w14:paraId="6D8D05A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4.1.4 Difference (Minus)</w:t>
      </w:r>
    </w:p>
    <w:p w14:paraId="561FA2A0" w14:textId="77777777" w:rsidR="00987F29" w:rsidRDefault="00987F2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The set difference operator.</w:t>
      </w:r>
    </w:p>
    <w:p w14:paraId="16AEB9CE" w14:textId="77777777" w:rsidR="00987F29" w:rsidRDefault="00987F2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 - S: R and S must be </w:t>
      </w:r>
      <w:r>
        <w:rPr>
          <w:rStyle w:val="Emphasis"/>
          <w:rFonts w:ascii="Verdana" w:hAnsi="Verdana"/>
          <w:color w:val="000000"/>
        </w:rPr>
        <w:t>union compatible</w:t>
      </w:r>
      <w:r>
        <w:rPr>
          <w:rFonts w:ascii="Verdana" w:hAnsi="Verdana"/>
          <w:color w:val="000000"/>
        </w:rPr>
        <w:t>.</w:t>
      </w:r>
    </w:p>
    <w:p w14:paraId="481AD9F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 - S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 and not (t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S)}</w:t>
      </w:r>
    </w:p>
    <w:p w14:paraId="4928D98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3F2E1976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 - S = {t | t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R, t </w:t>
      </w:r>
      <w:r>
        <w:rPr>
          <w:rFonts w:ascii="Cambria Math" w:hAnsi="Cambria Math" w:cs="Cambria Math"/>
          <w:color w:val="000000"/>
          <w:sz w:val="22"/>
          <w:szCs w:val="22"/>
        </w:rPr>
        <w:t>∉</w:t>
      </w:r>
      <w:r>
        <w:rPr>
          <w:rFonts w:ascii="Verdana" w:hAnsi="Verdana"/>
          <w:color w:val="000000"/>
          <w:sz w:val="22"/>
          <w:szCs w:val="22"/>
        </w:rPr>
        <w:t xml:space="preserve"> S}</w:t>
      </w:r>
    </w:p>
    <w:p w14:paraId="6693A2A6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Information of all students majoring in CSCI but those not taken credits less than 40.</w:t>
      </w:r>
    </w:p>
    <w:p w14:paraId="48D3B1E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major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='CSCI'</w:t>
      </w:r>
      <w:r>
        <w:rPr>
          <w:rFonts w:ascii="Verdana" w:hAnsi="Verdana"/>
          <w:color w:val="000000"/>
          <w:sz w:val="22"/>
          <w:szCs w:val="22"/>
        </w:rPr>
        <w:t xml:space="preserve">(Student) - </w:t>
      </w:r>
      <w:proofErr w:type="spellStart"/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credit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 &lt;40</w:t>
      </w:r>
      <w:r>
        <w:rPr>
          <w:rFonts w:ascii="Verdana" w:hAnsi="Verdana"/>
          <w:color w:val="000000"/>
          <w:sz w:val="22"/>
          <w:szCs w:val="22"/>
        </w:rPr>
        <w:t> (Student)</w:t>
      </w:r>
    </w:p>
    <w:p w14:paraId="7C5C4DC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major | minor | credits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 | Hawk  | CSCI  | CINF  |   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 | Hawk  | CSCI  | ITEC  |      66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 rows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Note that this is the same as:</w:t>
      </w:r>
    </w:p>
    <w:p w14:paraId="7C20658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major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='CSCI' and credit &gt;=40</w:t>
      </w:r>
      <w:r>
        <w:rPr>
          <w:rFonts w:ascii="Verdana" w:hAnsi="Verdana"/>
          <w:color w:val="000000"/>
          <w:sz w:val="22"/>
          <w:szCs w:val="22"/>
        </w:rPr>
        <w:t>(Student)</w:t>
      </w:r>
    </w:p>
    <w:p w14:paraId="01E368FA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4.1.6 Rename</w:t>
      </w:r>
    </w:p>
    <w:p w14:paraId="0C3EE137" w14:textId="77777777" w:rsidR="00987F29" w:rsidRDefault="00987F2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Rename the names of selected attributes in a relation.</w:t>
      </w:r>
    </w:p>
    <w:p w14:paraId="6352BCC5" w14:textId="77777777" w:rsidR="00987F29" w:rsidRDefault="00987F2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Maybe used to rename attributes before a set operation.</w:t>
      </w:r>
    </w:p>
    <w:p w14:paraId="7820AE77" w14:textId="77777777" w:rsidR="00987F29" w:rsidRDefault="00987F2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Notation in </w:t>
      </w:r>
      <w:proofErr w:type="spellStart"/>
      <w:r>
        <w:rPr>
          <w:rFonts w:ascii="Verdana" w:hAnsi="Verdana"/>
          <w:color w:val="000000"/>
        </w:rPr>
        <w:t>Elmarsi</w:t>
      </w:r>
      <w:proofErr w:type="spellEnd"/>
      <w:r>
        <w:rPr>
          <w:rFonts w:ascii="Verdana" w:hAnsi="Verdana"/>
          <w:color w:val="000000"/>
        </w:rPr>
        <w:t xml:space="preserve"> (a popular </w:t>
      </w:r>
      <w:proofErr w:type="spellStart"/>
      <w:r>
        <w:rPr>
          <w:rFonts w:ascii="Verdana" w:hAnsi="Verdana"/>
          <w:color w:val="000000"/>
        </w:rPr>
        <w:t>db</w:t>
      </w:r>
      <w:proofErr w:type="spellEnd"/>
      <w:r>
        <w:rPr>
          <w:rFonts w:ascii="Verdana" w:hAnsi="Verdana"/>
          <w:color w:val="000000"/>
        </w:rPr>
        <w:t xml:space="preserve"> textbook):</w:t>
      </w:r>
    </w:p>
    <w:p w14:paraId="18D20524" w14:textId="290A7A9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4AC308D" wp14:editId="1F9EC579">
            <wp:extent cx="5943600" cy="553720"/>
            <wp:effectExtent l="0" t="0" r="0" b="0"/>
            <wp:docPr id="1945327813" name="Picture 1" descr="re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na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FDEF" w14:textId="77777777" w:rsidR="00987F29" w:rsidRDefault="00987F2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better notation includes the original name and the new name.</w:t>
      </w:r>
    </w:p>
    <w:p w14:paraId="68E99B1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Example:</w:t>
      </w:r>
    </w:p>
    <w:p w14:paraId="64EF45A0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ρ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FacultyId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, department &lt;- 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)</w:t>
      </w:r>
      <w:r>
        <w:rPr>
          <w:rFonts w:ascii="Verdana" w:hAnsi="Verdana"/>
          <w:color w:val="000000"/>
          <w:sz w:val="22"/>
          <w:szCs w:val="22"/>
        </w:rPr>
        <w:t> (Faculty)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t>+-----------+----------+----------+------------+---------------------+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facultyId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| department | rank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+-----------+----------+----------+------------+---------------------+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1011 | Paul     | Smith    | CSCI  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1012 | Mary     | Tran     | CSCI  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1013 | David    | Love     | CSCI       | NULL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      1014 | Sharon   | Mannes   | CSCI  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1015 | Daniel   | Kim      | CINF  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1016 | Andrew   | Byre     | CINF  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1017 | Deborah  | Gump     | ITEC  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1018 | Art      | Allister | ARTS  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1019 | Benjamin | Yu       | ITEC  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  1020 | Katrina  | Bajaj    | ENGL  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      1021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Jorginlo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Neymar   | ACCT  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+-----------+----------+----------+------------+---------------------+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11 rows</w:t>
      </w:r>
    </w:p>
    <w:p w14:paraId="4A4EF287" w14:textId="77777777" w:rsidR="00987F29" w:rsidRDefault="00987F2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basic set of operations is </w:t>
      </w:r>
      <w:r>
        <w:rPr>
          <w:rStyle w:val="Emphasis"/>
          <w:rFonts w:ascii="Verdana" w:hAnsi="Verdana"/>
          <w:color w:val="FF3333"/>
        </w:rPr>
        <w:t>complete</w:t>
      </w:r>
      <w:r>
        <w:rPr>
          <w:rFonts w:ascii="Verdana" w:hAnsi="Verdana"/>
          <w:color w:val="000000"/>
        </w:rPr>
        <w:t>. Other relational algebra operations can be derived from them.</w:t>
      </w:r>
    </w:p>
    <w:p w14:paraId="51BAF1FE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4.2. Common Derived Operations</w:t>
      </w:r>
    </w:p>
    <w:p w14:paraId="0BE28C05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4.2.1 Theta-join</w:t>
      </w:r>
    </w:p>
    <w:p w14:paraId="0D226121" w14:textId="77777777" w:rsidR="00987F29" w:rsidRDefault="00987F2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Allow the application of </w:t>
      </w:r>
      <w:proofErr w:type="gramStart"/>
      <w:r>
        <w:rPr>
          <w:rFonts w:ascii="Verdana" w:hAnsi="Verdana"/>
          <w:color w:val="000000"/>
        </w:rPr>
        <w:t>condition</w:t>
      </w:r>
      <w:proofErr w:type="gramEnd"/>
      <w:r>
        <w:rPr>
          <w:rFonts w:ascii="Verdana" w:hAnsi="Verdana"/>
          <w:color w:val="000000"/>
        </w:rPr>
        <w:t xml:space="preserve"> on Cartesian product.</w:t>
      </w:r>
    </w:p>
    <w:p w14:paraId="7AF4E323" w14:textId="77777777" w:rsidR="00987F29" w:rsidRDefault="00987F2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</w:t>
      </w:r>
      <w:proofErr w:type="gramStart"/>
      <w:r>
        <w:rPr>
          <w:rFonts w:ascii="Verdana" w:hAnsi="Verdana"/>
          <w:color w:val="000000"/>
        </w:rPr>
        <w:t>are</w:t>
      </w:r>
      <w:proofErr w:type="gramEnd"/>
      <w:r>
        <w:rPr>
          <w:rFonts w:ascii="Verdana" w:hAnsi="Verdana"/>
          <w:color w:val="000000"/>
        </w:rPr>
        <w:t xml:space="preserve"> still redundant data on common attributes.</w:t>
      </w:r>
    </w:p>
    <w:p w14:paraId="1FBA9FBE" w14:textId="77777777" w:rsidR="00987F29" w:rsidRDefault="00987F2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Allow the query engine to throw away tuples not in the result immediately.</w:t>
      </w:r>
    </w:p>
    <w:p w14:paraId="558EF066" w14:textId="77777777" w:rsidR="00987F29" w:rsidRDefault="00987F2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Conceptually, a Cartesian Product followed by a selection Θ.</w:t>
      </w:r>
    </w:p>
    <w:p w14:paraId="67A9519E" w14:textId="77777777" w:rsidR="00987F29" w:rsidRDefault="00987F2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usually used.</w:t>
      </w:r>
    </w:p>
    <w:p w14:paraId="65AD0F0F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</w:t>
      </w:r>
      <w:r>
        <w:rPr>
          <w:rFonts w:ascii="Verdana" w:hAnsi="Verdana"/>
          <w:color w:val="000000"/>
          <w:sz w:val="22"/>
          <w:szCs w:val="22"/>
          <w:vertAlign w:val="subscript"/>
        </w:rPr>
        <w:t>1</w:t>
      </w:r>
      <w:r>
        <w:rPr>
          <w:rFonts w:ascii="Verdana" w:hAnsi="Verdana"/>
          <w:color w:val="000000"/>
          <w:sz w:val="22"/>
          <w:szCs w:val="22"/>
        </w:rPr>
        <w:t> |x|</w:t>
      </w:r>
      <w:r>
        <w:rPr>
          <w:rFonts w:ascii="Verdana" w:hAnsi="Verdana"/>
          <w:color w:val="000000"/>
          <w:sz w:val="22"/>
          <w:szCs w:val="22"/>
          <w:vertAlign w:val="subscript"/>
        </w:rPr>
        <w:t>Θ</w:t>
      </w:r>
      <w:r>
        <w:rPr>
          <w:rFonts w:ascii="Verdana" w:hAnsi="Verdana"/>
          <w:color w:val="000000"/>
          <w:sz w:val="22"/>
          <w:szCs w:val="22"/>
        </w:rPr>
        <w:t>R</w:t>
      </w:r>
      <w:r>
        <w:rPr>
          <w:rFonts w:ascii="Verdana" w:hAnsi="Verdana"/>
          <w:color w:val="000000"/>
          <w:sz w:val="22"/>
          <w:szCs w:val="22"/>
          <w:vertAlign w:val="subscript"/>
        </w:rPr>
        <w:t>2</w:t>
      </w:r>
      <w:r>
        <w:rPr>
          <w:rFonts w:ascii="Verdana" w:hAnsi="Verdana"/>
          <w:color w:val="000000"/>
          <w:sz w:val="22"/>
          <w:szCs w:val="22"/>
        </w:rPr>
        <w:t xml:space="preserve"> = 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>Θ</w:t>
      </w:r>
      <w:proofErr w:type="spellEnd"/>
      <w:r>
        <w:rPr>
          <w:rFonts w:ascii="Verdana" w:hAnsi="Verdana"/>
          <w:color w:val="000000"/>
          <w:sz w:val="22"/>
          <w:szCs w:val="22"/>
        </w:rPr>
        <w:t>(</w:t>
      </w:r>
      <w:proofErr w:type="gramEnd"/>
      <w:r>
        <w:rPr>
          <w:rFonts w:ascii="Verdana" w:hAnsi="Verdana"/>
          <w:color w:val="000000"/>
          <w:sz w:val="22"/>
          <w:szCs w:val="22"/>
        </w:rPr>
        <w:t>R</w:t>
      </w:r>
      <w:r>
        <w:rPr>
          <w:rFonts w:ascii="Verdana" w:hAnsi="Verdana"/>
          <w:color w:val="000000"/>
          <w:sz w:val="22"/>
          <w:szCs w:val="22"/>
          <w:vertAlign w:val="subscript"/>
        </w:rPr>
        <w:t>1</w:t>
      </w:r>
      <w:r>
        <w:rPr>
          <w:rFonts w:ascii="Verdana" w:hAnsi="Verdana"/>
          <w:color w:val="000000"/>
          <w:sz w:val="22"/>
          <w:szCs w:val="22"/>
        </w:rPr>
        <w:t> x R</w:t>
      </w:r>
      <w:r>
        <w:rPr>
          <w:rFonts w:ascii="Verdana" w:hAnsi="Verdana"/>
          <w:color w:val="000000"/>
          <w:sz w:val="22"/>
          <w:szCs w:val="22"/>
          <w:vertAlign w:val="subscript"/>
        </w:rPr>
        <w:t>2</w:t>
      </w:r>
      <w:r>
        <w:rPr>
          <w:rFonts w:ascii="Verdana" w:hAnsi="Verdana"/>
          <w:color w:val="000000"/>
          <w:sz w:val="22"/>
          <w:szCs w:val="22"/>
        </w:rPr>
        <w:t>)</w:t>
      </w:r>
    </w:p>
    <w:p w14:paraId="3B27AB89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All related information of students with 70 or more credits and a grade A or better in some courses.</w:t>
      </w:r>
    </w:p>
    <w:p w14:paraId="7BEC6E9F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Student |x</w:t>
      </w:r>
      <w:proofErr w:type="gramStart"/>
      <w:r>
        <w:rPr>
          <w:rFonts w:ascii="Verdana" w:hAnsi="Verdana"/>
          <w:color w:val="000000"/>
          <w:sz w:val="22"/>
          <w:szCs w:val="22"/>
        </w:rPr>
        <w:t>|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gramEnd"/>
      <w:r>
        <w:rPr>
          <w:rFonts w:ascii="Verdana" w:hAnsi="Verdana"/>
          <w:color w:val="000000"/>
          <w:sz w:val="22"/>
          <w:szCs w:val="22"/>
          <w:vertAlign w:val="subscript"/>
        </w:rPr>
        <w:t>credits &gt;= 70 and grade = 'A')</w:t>
      </w:r>
      <w:r>
        <w:rPr>
          <w:rFonts w:ascii="Verdana" w:hAnsi="Verdana"/>
          <w:color w:val="000000"/>
          <w:sz w:val="22"/>
          <w:szCs w:val="22"/>
        </w:rPr>
        <w:t> Enroll</w:t>
      </w:r>
    </w:p>
    <w:p w14:paraId="385CD162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+--------+-------+-------+-------+-------+---------+---------+--------+---------+-------+----------+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major | minor | credits | advisor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 | Ching | ARTS  | ENGL  |      90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100009 | Linda | King  | ARTS  | CSCI  |     125 |    1018 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 | King  | ARTS  | CSCI  |     125 |    1018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+--------+-------+-------+-------+-------+---------+---------+--------+---------+-------+----------+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8 rows in set (0.01 sec)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 </w:t>
      </w:r>
      <w:r>
        <w:rPr>
          <w:rStyle w:val="Strong"/>
          <w:rFonts w:ascii="Verdana" w:hAnsi="Verdana"/>
          <w:color w:val="000000"/>
          <w:sz w:val="22"/>
          <w:szCs w:val="22"/>
        </w:rPr>
        <w:t>4.2.2 Equi-join</w:t>
      </w:r>
    </w:p>
    <w:p w14:paraId="5BD96DBF" w14:textId="77777777" w:rsidR="00987F29" w:rsidRDefault="00987F2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Theta-join where the condition involves only equality comparisons.</w:t>
      </w:r>
    </w:p>
    <w:p w14:paraId="3F542DBA" w14:textId="77777777" w:rsidR="00987F29" w:rsidRDefault="00987F2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</w:t>
      </w:r>
      <w:proofErr w:type="gramStart"/>
      <w:r>
        <w:rPr>
          <w:rFonts w:ascii="Verdana" w:hAnsi="Verdana"/>
          <w:color w:val="000000"/>
        </w:rPr>
        <w:t>are</w:t>
      </w:r>
      <w:proofErr w:type="gramEnd"/>
      <w:r>
        <w:rPr>
          <w:rFonts w:ascii="Verdana" w:hAnsi="Verdana"/>
          <w:color w:val="000000"/>
        </w:rPr>
        <w:t xml:space="preserve"> still redundant data on </w:t>
      </w:r>
      <w:r>
        <w:rPr>
          <w:rStyle w:val="Emphasis"/>
          <w:rFonts w:ascii="Verdana" w:hAnsi="Verdana"/>
          <w:color w:val="000000"/>
        </w:rPr>
        <w:t>common attributes</w:t>
      </w:r>
      <w:r>
        <w:rPr>
          <w:rFonts w:ascii="Verdana" w:hAnsi="Verdana"/>
          <w:color w:val="000000"/>
        </w:rPr>
        <w:t>.</w:t>
      </w:r>
    </w:p>
    <w:p w14:paraId="1B6AFD48" w14:textId="77777777" w:rsidR="00987F29" w:rsidRDefault="00987F2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Common attributes are attributes that have the same </w:t>
      </w:r>
      <w:r>
        <w:rPr>
          <w:rStyle w:val="Emphasis"/>
          <w:rFonts w:ascii="Verdana" w:hAnsi="Verdana"/>
          <w:color w:val="000000"/>
        </w:rPr>
        <w:t>names</w:t>
      </w:r>
      <w:r>
        <w:rPr>
          <w:rFonts w:ascii="Verdana" w:hAnsi="Verdana"/>
          <w:color w:val="000000"/>
        </w:rPr>
        <w:t>. The attributes may not have the same meaning.</w:t>
      </w:r>
    </w:p>
    <w:p w14:paraId="72837C49" w14:textId="77777777" w:rsidR="00987F29" w:rsidRDefault="00987F2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usually used.</w:t>
      </w:r>
    </w:p>
    <w:p w14:paraId="3943E126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7C21468B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Student |x| 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Student.StuId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 = 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Enrol.StuId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)</w:t>
      </w:r>
      <w:r>
        <w:rPr>
          <w:rFonts w:ascii="Verdana" w:hAnsi="Verdana"/>
          <w:color w:val="000000"/>
          <w:sz w:val="22"/>
          <w:szCs w:val="22"/>
        </w:rPr>
        <w:t> Enroll</w:t>
      </w:r>
    </w:p>
    <w:p w14:paraId="239C373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 | major | minor | credits | advisor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100004 | Larry   | Johnson | ITEC  | NULL  |      66 |    1017 | </w:t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 | Johnson | ITEC  | NULL  |      66 |    1017 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 | Johnson | CINF  | ITEC  |      18 |    1015 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 | Johnson | CINF  | ITEC  |      18 |    1015 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 | Zico    | NULL  | NULL  |      16 |    NULL 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 | Zico    | NULL  | NULL  |      16 |    NULL 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 | Ching   | ARTS  | ENGL  |      90 |    1018 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</w:p>
    <w:p w14:paraId="3AFFD2A3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is important to note the difference between names and meanings. Consider</w:t>
      </w:r>
    </w:p>
    <w:p w14:paraId="034088E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student(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... </w:t>
      </w:r>
      <w:proofErr w:type="spellStart"/>
      <w:r>
        <w:rPr>
          <w:rFonts w:ascii="Verdana" w:hAnsi="Verdana"/>
          <w:color w:val="000000"/>
          <w:sz w:val="22"/>
          <w:szCs w:val="22"/>
        </w:rPr>
        <w:t>advisorFacId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..., </w:t>
      </w:r>
      <w:proofErr w:type="spellStart"/>
      <w:r>
        <w:rPr>
          <w:rFonts w:ascii="Verdana" w:hAnsi="Verdana"/>
          <w:color w:val="000000"/>
          <w:sz w:val="22"/>
          <w:szCs w:val="22"/>
        </w:rPr>
        <w:t>createTime</w:t>
      </w:r>
      <w:proofErr w:type="spellEnd"/>
      <w:r>
        <w:rPr>
          <w:rFonts w:ascii="Verdana" w:hAnsi="Verdana"/>
          <w:color w:val="000000"/>
          <w:sz w:val="22"/>
          <w:szCs w:val="22"/>
        </w:rPr>
        <w:t>) and</w:t>
      </w:r>
    </w:p>
    <w:p w14:paraId="5DD045DA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faculty(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..., </w:t>
      </w:r>
      <w:proofErr w:type="spellStart"/>
      <w:r>
        <w:rPr>
          <w:rFonts w:ascii="Verdana" w:hAnsi="Verdana"/>
          <w:color w:val="000000"/>
          <w:sz w:val="22"/>
          <w:szCs w:val="22"/>
        </w:rPr>
        <w:t>createTime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p w14:paraId="1A14B0CA" w14:textId="77777777" w:rsidR="00987F29" w:rsidRDefault="00987F2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attributes </w:t>
      </w:r>
      <w:proofErr w:type="spellStart"/>
      <w:proofErr w:type="gramStart"/>
      <w:r>
        <w:rPr>
          <w:rFonts w:ascii="Verdana" w:hAnsi="Verdana"/>
          <w:color w:val="000000"/>
        </w:rPr>
        <w:t>createTime</w:t>
      </w:r>
      <w:proofErr w:type="spellEnd"/>
      <w:proofErr w:type="gramEnd"/>
      <w:r>
        <w:rPr>
          <w:rFonts w:ascii="Verdana" w:hAnsi="Verdana"/>
          <w:color w:val="000000"/>
        </w:rPr>
        <w:t xml:space="preserve"> in student and faculty have the same name, but different meaning.</w:t>
      </w:r>
    </w:p>
    <w:p w14:paraId="26CEF1C7" w14:textId="77777777" w:rsidR="00987F29" w:rsidRDefault="00987F29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Student(</w:t>
      </w:r>
      <w:proofErr w:type="spellStart"/>
      <w:r>
        <w:rPr>
          <w:rFonts w:ascii="Verdana" w:hAnsi="Verdana"/>
          <w:color w:val="000000"/>
        </w:rPr>
        <w:t>createTime</w:t>
      </w:r>
      <w:proofErr w:type="spellEnd"/>
      <w:r>
        <w:rPr>
          <w:rFonts w:ascii="Verdana" w:hAnsi="Verdana"/>
          <w:color w:val="000000"/>
        </w:rPr>
        <w:t>) is the time the student row is inserted into the student table.</w:t>
      </w:r>
    </w:p>
    <w:p w14:paraId="6C1E2234" w14:textId="77777777" w:rsidR="00987F29" w:rsidRDefault="00987F29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Faculty(</w:t>
      </w:r>
      <w:proofErr w:type="spellStart"/>
      <w:r>
        <w:rPr>
          <w:rFonts w:ascii="Verdana" w:hAnsi="Verdana"/>
          <w:color w:val="000000"/>
        </w:rPr>
        <w:t>createTime</w:t>
      </w:r>
      <w:proofErr w:type="spellEnd"/>
      <w:r>
        <w:rPr>
          <w:rFonts w:ascii="Verdana" w:hAnsi="Verdana"/>
          <w:color w:val="000000"/>
        </w:rPr>
        <w:t xml:space="preserve">) is the time the faculty row is inserted into the faculty </w:t>
      </w:r>
      <w:proofErr w:type="gramStart"/>
      <w:r>
        <w:rPr>
          <w:rFonts w:ascii="Verdana" w:hAnsi="Verdana"/>
          <w:color w:val="000000"/>
        </w:rPr>
        <w:t>table</w:t>
      </w:r>
      <w:proofErr w:type="gramEnd"/>
    </w:p>
    <w:p w14:paraId="5B130699" w14:textId="77777777" w:rsidR="00987F29" w:rsidRDefault="00987F2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student(</w:t>
      </w:r>
      <w:proofErr w:type="spellStart"/>
      <w:r>
        <w:rPr>
          <w:rFonts w:ascii="Verdana" w:hAnsi="Verdana"/>
          <w:color w:val="000000"/>
        </w:rPr>
        <w:t>advisorFacId</w:t>
      </w:r>
      <w:proofErr w:type="spellEnd"/>
      <w:r>
        <w:rPr>
          <w:rFonts w:ascii="Verdana" w:hAnsi="Verdana"/>
          <w:color w:val="000000"/>
        </w:rPr>
        <w:t>) and faculty(</w:t>
      </w:r>
      <w:proofErr w:type="spellStart"/>
      <w:r>
        <w:rPr>
          <w:rFonts w:ascii="Verdana" w:hAnsi="Verdana"/>
          <w:color w:val="000000"/>
        </w:rPr>
        <w:t>facId</w:t>
      </w:r>
      <w:proofErr w:type="spellEnd"/>
      <w:r>
        <w:rPr>
          <w:rFonts w:ascii="Verdana" w:hAnsi="Verdana"/>
          <w:color w:val="000000"/>
        </w:rPr>
        <w:t>) have different names but the same meaning. In fact, student(</w:t>
      </w:r>
      <w:proofErr w:type="spellStart"/>
      <w:r>
        <w:rPr>
          <w:rFonts w:ascii="Verdana" w:hAnsi="Verdana"/>
          <w:color w:val="000000"/>
        </w:rPr>
        <w:t>advisorFacId</w:t>
      </w:r>
      <w:proofErr w:type="spellEnd"/>
      <w:r>
        <w:rPr>
          <w:rFonts w:ascii="Verdana" w:hAnsi="Verdana"/>
          <w:color w:val="000000"/>
        </w:rPr>
        <w:t>) is a foreign key that references faculty(</w:t>
      </w:r>
      <w:proofErr w:type="spellStart"/>
      <w:r>
        <w:rPr>
          <w:rFonts w:ascii="Verdana" w:hAnsi="Verdana"/>
          <w:color w:val="000000"/>
        </w:rPr>
        <w:t>facId</w:t>
      </w:r>
      <w:proofErr w:type="spellEnd"/>
      <w:r>
        <w:rPr>
          <w:rFonts w:ascii="Verdana" w:hAnsi="Verdana"/>
          <w:color w:val="000000"/>
        </w:rPr>
        <w:t>).</w:t>
      </w:r>
    </w:p>
    <w:p w14:paraId="03F0F00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hAnsi="Verdana"/>
          <w:color w:val="000000"/>
          <w:sz w:val="22"/>
          <w:szCs w:val="22"/>
        </w:rPr>
        <w:t>4.2.3 Natural Join</w:t>
      </w:r>
    </w:p>
    <w:p w14:paraId="4D350B38" w14:textId="77777777" w:rsidR="00987F29" w:rsidRDefault="00987F2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Remove redundant common attributes from </w:t>
      </w:r>
      <w:proofErr w:type="spellStart"/>
      <w:r>
        <w:rPr>
          <w:rFonts w:ascii="Verdana" w:hAnsi="Verdana"/>
          <w:color w:val="000000"/>
        </w:rPr>
        <w:t>equi</w:t>
      </w:r>
      <w:proofErr w:type="spellEnd"/>
      <w:r>
        <w:rPr>
          <w:rFonts w:ascii="Verdana" w:hAnsi="Verdana"/>
          <w:color w:val="000000"/>
        </w:rPr>
        <w:t>-</w:t>
      </w:r>
      <w:proofErr w:type="gramStart"/>
      <w:r>
        <w:rPr>
          <w:rFonts w:ascii="Verdana" w:hAnsi="Verdana"/>
          <w:color w:val="000000"/>
        </w:rPr>
        <w:t>joins</w:t>
      </w:r>
      <w:proofErr w:type="gramEnd"/>
    </w:p>
    <w:p w14:paraId="06FC328C" w14:textId="77777777" w:rsidR="00987F29" w:rsidRDefault="00987F29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Equi-join on all common attributes.</w:t>
      </w:r>
    </w:p>
    <w:p w14:paraId="142BD81D" w14:textId="77777777" w:rsidR="00987F29" w:rsidRDefault="00987F29">
      <w:pPr>
        <w:numPr>
          <w:ilvl w:val="1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Projection to remove redundant common attributes.</w:t>
      </w:r>
    </w:p>
    <w:p w14:paraId="710E8D4D" w14:textId="77777777" w:rsidR="00987F29" w:rsidRDefault="00987F2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Used very frequently to combine two tables.</w:t>
      </w:r>
    </w:p>
    <w:p w14:paraId="564FA8B9" w14:textId="77777777" w:rsidR="00987F29" w:rsidRDefault="00987F2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If two relations do not share any common attributes, their natural join is the same as their Cartesian Product.</w:t>
      </w:r>
    </w:p>
    <w:p w14:paraId="4908B4D2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Let C1, C2, ... Cm be the common attributes of R and S.</w:t>
      </w:r>
    </w:p>
    <w:p w14:paraId="6E0DC08A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 |x| S = π</w:t>
      </w:r>
      <w:r>
        <w:rPr>
          <w:rFonts w:ascii="Verdana" w:hAnsi="Verdana"/>
          <w:color w:val="000000"/>
          <w:sz w:val="22"/>
          <w:szCs w:val="22"/>
          <w:vertAlign w:val="subscript"/>
        </w:rPr>
        <w:t>A1, A</w:t>
      </w:r>
      <w:proofErr w:type="gramStart"/>
      <w:r>
        <w:rPr>
          <w:rFonts w:ascii="Verdana" w:hAnsi="Verdana"/>
          <w:color w:val="000000"/>
          <w:sz w:val="22"/>
          <w:szCs w:val="22"/>
          <w:vertAlign w:val="subscript"/>
        </w:rPr>
        <w:t>2, ..</w:t>
      </w:r>
      <w:proofErr w:type="gram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 </w:t>
      </w:r>
      <w:proofErr w:type="gramStart"/>
      <w:r>
        <w:rPr>
          <w:rFonts w:ascii="Verdana" w:hAnsi="Verdana"/>
          <w:color w:val="000000"/>
          <w:sz w:val="22"/>
          <w:szCs w:val="22"/>
          <w:vertAlign w:val="subscript"/>
        </w:rPr>
        <w:t>Al</w:t>
      </w:r>
      <w:r>
        <w:rPr>
          <w:rFonts w:ascii="Verdana" w:hAnsi="Verdana"/>
          <w:color w:val="000000"/>
          <w:sz w:val="22"/>
          <w:szCs w:val="22"/>
        </w:rPr>
        <w:t>(</w:t>
      </w:r>
      <w:proofErr w:type="gramEnd"/>
      <w:r>
        <w:rPr>
          <w:rFonts w:ascii="Verdana" w:hAnsi="Verdana"/>
          <w:color w:val="000000"/>
          <w:sz w:val="22"/>
          <w:szCs w:val="22"/>
        </w:rPr>
        <w:t>σ</w:t>
      </w:r>
      <w:r>
        <w:rPr>
          <w:rFonts w:ascii="Verdana" w:hAnsi="Verdana"/>
          <w:color w:val="000000"/>
          <w:sz w:val="22"/>
          <w:szCs w:val="22"/>
          <w:vertAlign w:val="subscript"/>
        </w:rPr>
        <w:t xml:space="preserve">R.C1=S.C1,.., 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R.Cm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=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S.Cm</w:t>
      </w:r>
      <w:proofErr w:type="spellEnd"/>
      <w:r>
        <w:rPr>
          <w:rFonts w:ascii="Verdana" w:hAnsi="Verdana"/>
          <w:color w:val="000000"/>
          <w:sz w:val="22"/>
          <w:szCs w:val="22"/>
        </w:rPr>
        <w:t>(</w:t>
      </w:r>
      <w:proofErr w:type="spellStart"/>
      <w:r>
        <w:rPr>
          <w:rFonts w:ascii="Verdana" w:hAnsi="Verdana"/>
          <w:color w:val="000000"/>
          <w:sz w:val="22"/>
          <w:szCs w:val="22"/>
        </w:rPr>
        <w:t>RxS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p w14:paraId="20A06FB0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where A1, A2, ... Al is the list of components in </w:t>
      </w:r>
      <w:proofErr w:type="spellStart"/>
      <w:r>
        <w:rPr>
          <w:rFonts w:ascii="Verdana" w:hAnsi="Verdana"/>
          <w:color w:val="000000"/>
          <w:sz w:val="22"/>
          <w:szCs w:val="22"/>
        </w:rPr>
        <w:t>RxS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except S.C1, </w:t>
      </w:r>
      <w:proofErr w:type="gramStart"/>
      <w:r>
        <w:rPr>
          <w:rFonts w:ascii="Verdana" w:hAnsi="Verdana"/>
          <w:color w:val="000000"/>
          <w:sz w:val="22"/>
          <w:szCs w:val="22"/>
        </w:rPr>
        <w:t>S.C2,..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S.Cm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p w14:paraId="45E968A9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2660FE4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schema of R(</w:t>
      </w:r>
      <w:proofErr w:type="gramStart"/>
      <w:r>
        <w:rPr>
          <w:rFonts w:ascii="Verdana" w:hAnsi="Verdana"/>
          <w:color w:val="000000"/>
          <w:sz w:val="22"/>
          <w:szCs w:val="22"/>
        </w:rPr>
        <w:t>A,B</w:t>
      </w:r>
      <w:proofErr w:type="gramEnd"/>
      <w:r>
        <w:rPr>
          <w:rFonts w:ascii="Verdana" w:hAnsi="Verdana"/>
          <w:color w:val="000000"/>
          <w:sz w:val="22"/>
          <w:szCs w:val="22"/>
        </w:rPr>
        <w:t>) |x| S(A,C) is ABC. The schema of R(</w:t>
      </w:r>
      <w:proofErr w:type="gramStart"/>
      <w:r>
        <w:rPr>
          <w:rFonts w:ascii="Verdana" w:hAnsi="Verdana"/>
          <w:color w:val="000000"/>
          <w:sz w:val="22"/>
          <w:szCs w:val="22"/>
        </w:rPr>
        <w:t>A,B</w:t>
      </w:r>
      <w:proofErr w:type="gramEnd"/>
      <w:r>
        <w:rPr>
          <w:rFonts w:ascii="Verdana" w:hAnsi="Verdana"/>
          <w:color w:val="000000"/>
          <w:sz w:val="22"/>
          <w:szCs w:val="22"/>
        </w:rPr>
        <w:t>) x S(A,C) is {R.A, B, S.A, C}.</w:t>
      </w:r>
    </w:p>
    <w:p w14:paraId="7208A0D1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500E71C1" w14:textId="77777777" w:rsidR="00987F29" w:rsidRDefault="00987F29" w:rsidP="00987F29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Student |x| Enroll:</w:t>
      </w:r>
    </w:p>
    <w:p w14:paraId="552ECE75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+--------+---------+---------+-------+-------+---------+---------+---------+-------+----------+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 | major | minor | credits | advisor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 | Hawk    | CSCI  | CINF  |      40 |    1011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 | Hawk    | CSCI  | CINF  |      35 |    1011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 | Hawk    | CSCI  | ITEC  |      66 |    1011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 | Johnson | ITEC  | NULL  |      66 |    1017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 | Johnson | ITEC  | NULL  |      66 |    1017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100005 | Linda   | Johnson | CINF  | ENGL  |      13 |    1015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 | Johnson | CINF  | ENGL  |      13 |    1015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 | Johnson | CINF  | ITEC  |      18 |    1015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 | Johnson | CINF  | ITEC  |      18 |    1015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 | Zico    | NULL  | NULL  |      16 |    NULL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 | Zico    | NULL  | NULL  |      16 |    NULL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 | Ching   | ARTS  | ENGL  |      90 |    1018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+--------+---------+---------+-------+-------+---------+---------+---------+-------+----------+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hAnsi="Verdana"/>
          <w:color w:val="000000"/>
          <w:sz w:val="22"/>
          <w:szCs w:val="22"/>
        </w:rPr>
        <w:t>Exercise:</w:t>
      </w:r>
    </w:p>
    <w:p w14:paraId="7FB33412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Let the cardinality of R(</w:t>
      </w:r>
      <w:proofErr w:type="gramStart"/>
      <w:r>
        <w:rPr>
          <w:rFonts w:ascii="Verdana" w:hAnsi="Verdana"/>
          <w:color w:val="000000"/>
          <w:sz w:val="22"/>
          <w:szCs w:val="22"/>
        </w:rPr>
        <w:t>A,B</w:t>
      </w:r>
      <w:proofErr w:type="gramEnd"/>
      <w:r>
        <w:rPr>
          <w:rFonts w:ascii="Verdana" w:hAnsi="Verdana"/>
          <w:color w:val="000000"/>
          <w:sz w:val="22"/>
          <w:szCs w:val="22"/>
        </w:rPr>
        <w:t>) be 5 and the cardinality of S(A,C) be 6. What is the range of the cardinality of R(</w:t>
      </w:r>
      <w:proofErr w:type="gramStart"/>
      <w:r>
        <w:rPr>
          <w:rFonts w:ascii="Verdana" w:hAnsi="Verdana"/>
          <w:color w:val="000000"/>
          <w:sz w:val="22"/>
          <w:szCs w:val="22"/>
        </w:rPr>
        <w:t>A,B</w:t>
      </w:r>
      <w:proofErr w:type="gramEnd"/>
      <w:r>
        <w:rPr>
          <w:rFonts w:ascii="Verdana" w:hAnsi="Verdana"/>
          <w:color w:val="000000"/>
          <w:sz w:val="22"/>
          <w:szCs w:val="22"/>
        </w:rPr>
        <w:t>) |x| S(A,C)?</w:t>
      </w:r>
    </w:p>
    <w:p w14:paraId="18E1810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4.2.4 Other Joins</w:t>
      </w:r>
      <w:r>
        <w:rPr>
          <w:rFonts w:ascii="Verdana" w:hAnsi="Verdana"/>
          <w:color w:val="000000"/>
          <w:sz w:val="22"/>
          <w:szCs w:val="22"/>
        </w:rPr>
        <w:t> (Additional Materials)</w:t>
      </w:r>
    </w:p>
    <w:p w14:paraId="1E1F2E47" w14:textId="77777777" w:rsidR="00987F29" w:rsidRDefault="00987F2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other joins are left join, right join, outer join, inner </w:t>
      </w:r>
      <w:proofErr w:type="gramStart"/>
      <w:r>
        <w:rPr>
          <w:rFonts w:ascii="Verdana" w:hAnsi="Verdana"/>
          <w:color w:val="000000"/>
        </w:rPr>
        <w:t>join</w:t>
      </w:r>
      <w:proofErr w:type="gramEnd"/>
      <w:r>
        <w:rPr>
          <w:rFonts w:ascii="Verdana" w:hAnsi="Verdana"/>
          <w:color w:val="000000"/>
        </w:rPr>
        <w:t xml:space="preserve"> and semi-join.</w:t>
      </w:r>
    </w:p>
    <w:p w14:paraId="2D3F19A2" w14:textId="77777777" w:rsidR="00987F29" w:rsidRDefault="00987F2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be defined through relational algebra expressions based on the basic operations.</w:t>
      </w:r>
    </w:p>
    <w:p w14:paraId="68C72C66" w14:textId="77777777" w:rsidR="00987F29" w:rsidRDefault="00987F2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Look them up when needs arise. For example: </w:t>
      </w:r>
      <w:hyperlink r:id="rId15" w:history="1">
        <w:r>
          <w:rPr>
            <w:rStyle w:val="Hyperlink"/>
            <w:rFonts w:ascii="Verdana" w:hAnsi="Verdana"/>
          </w:rPr>
          <w:t>https://en.wikipedia.org/wiki/Relational_algebra</w:t>
        </w:r>
      </w:hyperlink>
    </w:p>
    <w:p w14:paraId="3BFF2902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4.2.5 Division</w:t>
      </w:r>
      <w:r>
        <w:rPr>
          <w:rFonts w:ascii="Verdana" w:hAnsi="Verdana"/>
          <w:color w:val="000000"/>
          <w:sz w:val="22"/>
          <w:szCs w:val="22"/>
        </w:rPr>
        <w:t> (Additional Materials)</w:t>
      </w:r>
    </w:p>
    <w:p w14:paraId="46D51767" w14:textId="77777777" w:rsidR="00987F29" w:rsidRDefault="00987F2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 / S</w:t>
      </w:r>
    </w:p>
    <w:p w14:paraId="77EFB6E9" w14:textId="77777777" w:rsidR="00987F29" w:rsidRDefault="00987F2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Condition: the domain of S is a proper subset of R.</w:t>
      </w:r>
    </w:p>
    <w:p w14:paraId="42490972" w14:textId="77777777" w:rsidR="00987F29" w:rsidRDefault="00987F2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Let the schemes of R, S and T be </w:t>
      </w:r>
      <w:proofErr w:type="spellStart"/>
      <w:r>
        <w:rPr>
          <w:rFonts w:ascii="Verdana" w:hAnsi="Verdana"/>
          <w:color w:val="000000"/>
        </w:rPr>
        <w:t>dom</w:t>
      </w:r>
      <w:proofErr w:type="spellEnd"/>
      <w:r>
        <w:rPr>
          <w:rFonts w:ascii="Verdana" w:hAnsi="Verdana"/>
          <w:color w:val="000000"/>
        </w:rPr>
        <w:t xml:space="preserve">(R), </w:t>
      </w:r>
      <w:proofErr w:type="spellStart"/>
      <w:r>
        <w:rPr>
          <w:rFonts w:ascii="Verdana" w:hAnsi="Verdana"/>
          <w:color w:val="000000"/>
        </w:rPr>
        <w:t>dom</w:t>
      </w:r>
      <w:proofErr w:type="spellEnd"/>
      <w:r>
        <w:rPr>
          <w:rFonts w:ascii="Verdana" w:hAnsi="Verdana"/>
          <w:color w:val="000000"/>
        </w:rPr>
        <w:t xml:space="preserve">(S) and </w:t>
      </w:r>
      <w:proofErr w:type="spellStart"/>
      <w:r>
        <w:rPr>
          <w:rFonts w:ascii="Verdana" w:hAnsi="Verdana"/>
          <w:color w:val="000000"/>
        </w:rPr>
        <w:t>dom</w:t>
      </w:r>
      <w:proofErr w:type="spellEnd"/>
      <w:r>
        <w:rPr>
          <w:rFonts w:ascii="Verdana" w:hAnsi="Verdana"/>
          <w:color w:val="000000"/>
        </w:rPr>
        <w:t xml:space="preserve">(T) = </w:t>
      </w:r>
      <w:proofErr w:type="spellStart"/>
      <w:r>
        <w:rPr>
          <w:rFonts w:ascii="Verdana" w:hAnsi="Verdana"/>
          <w:color w:val="000000"/>
        </w:rPr>
        <w:t>dom</w:t>
      </w:r>
      <w:proofErr w:type="spellEnd"/>
      <w:r>
        <w:rPr>
          <w:rFonts w:ascii="Verdana" w:hAnsi="Verdana"/>
          <w:color w:val="000000"/>
        </w:rPr>
        <w:t xml:space="preserve">(R) - </w:t>
      </w:r>
      <w:proofErr w:type="spellStart"/>
      <w:r>
        <w:rPr>
          <w:rFonts w:ascii="Verdana" w:hAnsi="Verdana"/>
          <w:color w:val="000000"/>
        </w:rPr>
        <w:t>dom</w:t>
      </w:r>
      <w:proofErr w:type="spellEnd"/>
      <w:r>
        <w:rPr>
          <w:rFonts w:ascii="Verdana" w:hAnsi="Verdana"/>
          <w:color w:val="000000"/>
        </w:rPr>
        <w:t>(S) respectively.</w:t>
      </w:r>
    </w:p>
    <w:p w14:paraId="06FC3D8C" w14:textId="77777777" w:rsidR="00987F29" w:rsidRDefault="00987F2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 / S = {t | t in </w:t>
      </w:r>
      <w:proofErr w:type="spellStart"/>
      <w:r>
        <w:rPr>
          <w:rFonts w:ascii="Verdana" w:hAnsi="Verdana"/>
          <w:color w:val="000000"/>
        </w:rPr>
        <w:t>dom</w:t>
      </w:r>
      <w:proofErr w:type="spellEnd"/>
      <w:r>
        <w:rPr>
          <w:rFonts w:ascii="Verdana" w:hAnsi="Verdana"/>
          <w:color w:val="000000"/>
        </w:rPr>
        <w:t xml:space="preserve">(T) and for all s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S, there exist r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R such that r = </w:t>
      </w:r>
      <w:proofErr w:type="spellStart"/>
      <w:r>
        <w:rPr>
          <w:rFonts w:ascii="Verdana" w:hAnsi="Verdana"/>
          <w:color w:val="000000"/>
        </w:rPr>
        <w:t>st</w:t>
      </w:r>
      <w:proofErr w:type="spellEnd"/>
      <w:r>
        <w:rPr>
          <w:rFonts w:ascii="Verdana" w:hAnsi="Verdana"/>
          <w:color w:val="000000"/>
        </w:rPr>
        <w:t>}.</w:t>
      </w:r>
    </w:p>
    <w:p w14:paraId="15D1E340" w14:textId="77777777" w:rsidR="00987F29" w:rsidRDefault="00987F2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term of basic RA operations, R / S = π</w:t>
      </w:r>
      <w:r>
        <w:rPr>
          <w:rFonts w:ascii="Verdana" w:hAnsi="Verdana"/>
          <w:color w:val="000000"/>
          <w:vertAlign w:val="subscript"/>
        </w:rPr>
        <w:t>R-S</w:t>
      </w:r>
      <w:r>
        <w:rPr>
          <w:rFonts w:ascii="Verdana" w:hAnsi="Verdana"/>
          <w:color w:val="000000"/>
        </w:rPr>
        <w:t>(R) - π</w:t>
      </w:r>
      <w:r>
        <w:rPr>
          <w:rFonts w:ascii="Verdana" w:hAnsi="Verdana"/>
          <w:color w:val="000000"/>
          <w:vertAlign w:val="subscript"/>
        </w:rPr>
        <w:t>R-S</w:t>
      </w:r>
      <w:r>
        <w:rPr>
          <w:rFonts w:ascii="Verdana" w:hAnsi="Verdana"/>
          <w:color w:val="000000"/>
        </w:rPr>
        <w:t>((π</w:t>
      </w:r>
      <w:r>
        <w:rPr>
          <w:rFonts w:ascii="Verdana" w:hAnsi="Verdana"/>
          <w:color w:val="000000"/>
          <w:vertAlign w:val="subscript"/>
        </w:rPr>
        <w:t>R-S</w:t>
      </w:r>
      <w:r>
        <w:rPr>
          <w:rFonts w:ascii="Verdana" w:hAnsi="Verdana"/>
          <w:color w:val="000000"/>
        </w:rPr>
        <w:t>(R) x S) - R))</w:t>
      </w:r>
    </w:p>
    <w:p w14:paraId="3007DB5A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3876E203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Find the student id of all students who enrolled in all courses offered by the faculty '1014':</w:t>
      </w:r>
    </w:p>
    <w:p w14:paraId="43C97085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lastRenderedPageBreak/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>
        <w:rPr>
          <w:rFonts w:ascii="Verdana" w:hAnsi="Verdana"/>
          <w:color w:val="000000"/>
          <w:sz w:val="22"/>
          <w:szCs w:val="22"/>
        </w:rPr>
        <w:t>classNumber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information (who is enrolled in which class):</w:t>
      </w:r>
    </w:p>
    <w:p w14:paraId="21EE7995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  <w:vertAlign w:val="subscript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)</w:t>
      </w:r>
      <w:r>
        <w:rPr>
          <w:rFonts w:ascii="Verdana" w:hAnsi="Verdana"/>
          <w:color w:val="000000"/>
          <w:sz w:val="22"/>
          <w:szCs w:val="22"/>
        </w:rPr>
        <w:t> (Enroll): rows added to Class.</w:t>
      </w:r>
    </w:p>
    <w:p w14:paraId="54BB05BF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11001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   10001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   10006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   10005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   10007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22 rows</w:t>
      </w:r>
    </w:p>
    <w:p w14:paraId="25D8483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Classes offered by faculty '1014':</w:t>
      </w:r>
    </w:p>
    <w:p w14:paraId="7556C83B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)</w:t>
      </w:r>
      <w:r>
        <w:rPr>
          <w:rFonts w:ascii="Verdana" w:hAnsi="Verdana"/>
          <w:color w:val="000000"/>
          <w:sz w:val="22"/>
          <w:szCs w:val="22"/>
        </w:rPr>
        <w:t> (σ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='1014)</w:t>
      </w:r>
      <w:r>
        <w:rPr>
          <w:rFonts w:ascii="Verdana" w:hAnsi="Verdana"/>
          <w:color w:val="000000"/>
          <w:sz w:val="22"/>
          <w:szCs w:val="22"/>
        </w:rPr>
        <w:t> (Class)):</w:t>
      </w:r>
    </w:p>
    <w:p w14:paraId="1D4C7B5E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10003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2 rows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1A258969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Solution:</w:t>
      </w:r>
    </w:p>
    <w:p w14:paraId="2D1546D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π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  <w:vertAlign w:val="subscript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)</w:t>
      </w:r>
      <w:r>
        <w:rPr>
          <w:rFonts w:ascii="Verdana" w:hAnsi="Verdana"/>
          <w:color w:val="000000"/>
          <w:sz w:val="22"/>
          <w:szCs w:val="22"/>
        </w:rPr>
        <w:t> (Enroll) / π</w:t>
      </w:r>
      <w:r>
        <w:rPr>
          <w:rFonts w:ascii="Verdana" w:hAnsi="Verdana"/>
          <w:color w:val="000000"/>
          <w:sz w:val="22"/>
          <w:szCs w:val="22"/>
          <w:vertAlign w:val="subscript"/>
        </w:rPr>
        <w:t>(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  <w:vertAlign w:val="subscript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  <w:vertAlign w:val="subscript"/>
        </w:rPr>
        <w:t>)</w:t>
      </w:r>
      <w:r>
        <w:rPr>
          <w:rFonts w:ascii="Verdana" w:hAnsi="Verdana"/>
          <w:color w:val="000000"/>
          <w:sz w:val="22"/>
          <w:szCs w:val="22"/>
        </w:rPr>
        <w:t> (Enroll):</w:t>
      </w:r>
    </w:p>
    <w:p w14:paraId="244B0A02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>+--------+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|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br/>
        <w:t>+--------+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3 rows</w:t>
      </w:r>
    </w:p>
    <w:p w14:paraId="6DCBC424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4.3 Query Optimization</w:t>
      </w:r>
    </w:p>
    <w:p w14:paraId="3D309BFA" w14:textId="77777777" w:rsidR="00987F29" w:rsidRDefault="00987F2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Since RA is operational and thus algorithmic, there are multiple solutions with varying performance.</w:t>
      </w:r>
    </w:p>
    <w:p w14:paraId="0CDCAC40" w14:textId="77777777" w:rsidR="00987F29" w:rsidRDefault="00987F2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heuristics for constructing effective RA solutions:</w:t>
      </w:r>
    </w:p>
    <w:p w14:paraId="08C8D258" w14:textId="77777777" w:rsidR="00987F29" w:rsidRDefault="00987F29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Minimize the number of RA operations.</w:t>
      </w:r>
    </w:p>
    <w:p w14:paraId="1B3A2B33" w14:textId="77777777" w:rsidR="00987F29" w:rsidRDefault="00987F29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Minimize the sizes of the intermediate results.</w:t>
      </w:r>
    </w:p>
    <w:p w14:paraId="219803F8" w14:textId="77777777" w:rsidR="00987F29" w:rsidRDefault="00987F2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SQL:</w:t>
      </w:r>
    </w:p>
    <w:p w14:paraId="5FDCFCA9" w14:textId="77777777" w:rsidR="00987F29" w:rsidRDefault="00987F29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SQL query execution plan breaks down a query into basic execution steps (based on RA).</w:t>
      </w:r>
    </w:p>
    <w:p w14:paraId="3BD5C8BF" w14:textId="77777777" w:rsidR="00987F29" w:rsidRDefault="00987F29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SQL optimizer selects one from a list of execution plans.</w:t>
      </w:r>
    </w:p>
    <w:p w14:paraId="138309B4" w14:textId="77777777" w:rsidR="00987F29" w:rsidRDefault="00987F29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MySQL, use the EXPLAIN statement to obtain information about the execution plan: </w:t>
      </w:r>
      <w:hyperlink r:id="rId16" w:history="1">
        <w:r>
          <w:rPr>
            <w:rStyle w:val="Hyperlink"/>
            <w:rFonts w:ascii="Verdana" w:hAnsi="Verdana"/>
          </w:rPr>
          <w:t>https://dev.mysql.com/doc/refman/8.1/en/explain-output.html</w:t>
        </w:r>
      </w:hyperlink>
      <w:r>
        <w:rPr>
          <w:rFonts w:ascii="Verdana" w:hAnsi="Verdana"/>
          <w:color w:val="000000"/>
        </w:rPr>
        <w:t>.</w:t>
      </w:r>
    </w:p>
    <w:p w14:paraId="2517E85A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4.4 Epilog</w:t>
      </w:r>
    </w:p>
    <w:p w14:paraId="213993BF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shortcomings of Relational Algebra:</w:t>
      </w:r>
    </w:p>
    <w:p w14:paraId="38E5D211" w14:textId="77777777" w:rsidR="00987F29" w:rsidRDefault="00987F2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Cannot navigate tuples.</w:t>
      </w:r>
    </w:p>
    <w:p w14:paraId="63B89B2F" w14:textId="77777777" w:rsidR="00987F29" w:rsidRDefault="00987F2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Cannot deal with recursion.</w:t>
      </w:r>
    </w:p>
    <w:p w14:paraId="3C263F14" w14:textId="77777777" w:rsidR="00987F29" w:rsidRDefault="00987F29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e.g., for the relation </w:t>
      </w:r>
      <w:proofErr w:type="gramStart"/>
      <w:r>
        <w:rPr>
          <w:rFonts w:ascii="Verdana" w:hAnsi="Verdana"/>
          <w:color w:val="000000"/>
        </w:rPr>
        <w:t>Employee(</w:t>
      </w:r>
      <w:proofErr w:type="gramEnd"/>
      <w:r>
        <w:rPr>
          <w:rFonts w:ascii="Verdana" w:hAnsi="Verdana"/>
          <w:color w:val="000000"/>
        </w:rPr>
        <w:t xml:space="preserve">SSN, </w:t>
      </w:r>
      <w:proofErr w:type="spellStart"/>
      <w:r>
        <w:rPr>
          <w:rFonts w:ascii="Verdana" w:hAnsi="Verdana"/>
          <w:color w:val="000000"/>
        </w:rPr>
        <w:t>Supervisor_SSN</w:t>
      </w:r>
      <w:proofErr w:type="spellEnd"/>
      <w:r>
        <w:rPr>
          <w:rFonts w:ascii="Verdana" w:hAnsi="Verdana"/>
          <w:color w:val="000000"/>
        </w:rPr>
        <w:t>, ...), find all supervisors (direct or indirect).</w:t>
      </w:r>
    </w:p>
    <w:p w14:paraId="224EB66A" w14:textId="77777777" w:rsidR="00987F29" w:rsidRDefault="00987F29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May extend to logical databases, e.g. </w:t>
      </w:r>
      <w:proofErr w:type="spellStart"/>
      <w:r>
        <w:rPr>
          <w:rFonts w:ascii="Verdana" w:hAnsi="Verdana"/>
          <w:color w:val="000000"/>
        </w:rPr>
        <w:t>Datalog</w:t>
      </w:r>
      <w:proofErr w:type="spellEnd"/>
      <w:r>
        <w:rPr>
          <w:rFonts w:ascii="Verdana" w:hAnsi="Verdana"/>
          <w:color w:val="000000"/>
        </w:rPr>
        <w:t>.</w:t>
      </w:r>
    </w:p>
    <w:p w14:paraId="40B8B34F" w14:textId="77777777" w:rsidR="00987F29" w:rsidRDefault="00987F2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group functions.</w:t>
      </w:r>
    </w:p>
    <w:p w14:paraId="08C3BD63" w14:textId="77777777" w:rsidR="00987F29" w:rsidRDefault="00987F29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e.g., Show the available total quantities of all parts.</w:t>
      </w:r>
    </w:p>
    <w:p w14:paraId="584530B7" w14:textId="77777777" w:rsidR="00987F29" w:rsidRDefault="00987F2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Operations are too simple, resulting in long sequences.</w:t>
      </w:r>
    </w:p>
    <w:p w14:paraId="716ACDB2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5. Relational Calculus</w:t>
      </w:r>
      <w:r>
        <w:rPr>
          <w:rFonts w:ascii="Arial" w:hAnsi="Arial" w:cs="Arial"/>
          <w:b/>
          <w:bCs/>
          <w:color w:val="000900"/>
          <w:sz w:val="26"/>
          <w:szCs w:val="26"/>
        </w:rPr>
        <w:br/>
      </w:r>
      <w:r>
        <w:rPr>
          <w:rFonts w:ascii="Arial" w:hAnsi="Arial" w:cs="Arial"/>
          <w:b/>
          <w:bCs/>
          <w:color w:val="000900"/>
          <w:sz w:val="26"/>
          <w:szCs w:val="26"/>
        </w:rPr>
        <w:br/>
        <w:t>5.1 Review</w:t>
      </w:r>
    </w:p>
    <w:p w14:paraId="2962111D" w14:textId="77777777" w:rsidR="00987F29" w:rsidRDefault="00987F2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Non-procedural, </w:t>
      </w:r>
      <w:r>
        <w:rPr>
          <w:rStyle w:val="emphasis0"/>
          <w:rFonts w:ascii="Verdana" w:hAnsi="Verdana"/>
          <w:i/>
          <w:iCs/>
          <w:color w:val="FF3333"/>
        </w:rPr>
        <w:t>declarative</w:t>
      </w:r>
      <w:r>
        <w:rPr>
          <w:rFonts w:ascii="Verdana" w:hAnsi="Verdana"/>
          <w:color w:val="000000"/>
        </w:rPr>
        <w:t>, and high level.</w:t>
      </w:r>
    </w:p>
    <w:p w14:paraId="32374B4B" w14:textId="77777777" w:rsidR="00987F29" w:rsidRDefault="00987F2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kinds:</w:t>
      </w:r>
    </w:p>
    <w:p w14:paraId="0E505A36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Domain Relational Calculus (DRC)</w:t>
      </w:r>
    </w:p>
    <w:p w14:paraId="3BA1748D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Tuple Relational Calculus (TRC)</w:t>
      </w:r>
    </w:p>
    <w:p w14:paraId="3C012222" w14:textId="77777777" w:rsidR="00987F29" w:rsidRDefault="00987F2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Results specified by the </w:t>
      </w:r>
      <w:r>
        <w:rPr>
          <w:rStyle w:val="emphasis0"/>
          <w:rFonts w:ascii="Verdana" w:hAnsi="Verdana"/>
          <w:i/>
          <w:iCs/>
          <w:color w:val="FF3333"/>
        </w:rPr>
        <w:t>set builder form</w:t>
      </w:r>
      <w:r>
        <w:rPr>
          <w:rFonts w:ascii="Verdana" w:hAnsi="Verdana"/>
          <w:color w:val="000000"/>
        </w:rPr>
        <w:t xml:space="preserve">: {s | </w:t>
      </w:r>
      <w:proofErr w:type="spellStart"/>
      <w:r>
        <w:rPr>
          <w:rFonts w:ascii="Verdana" w:hAnsi="Verdana"/>
          <w:color w:val="000000"/>
        </w:rPr>
        <w:t>cond</w:t>
      </w:r>
      <w:proofErr w:type="spellEnd"/>
      <w:r>
        <w:rPr>
          <w:rFonts w:ascii="Verdana" w:hAnsi="Verdana"/>
          <w:color w:val="000000"/>
        </w:rPr>
        <w:t>(s)}</w:t>
      </w:r>
    </w:p>
    <w:p w14:paraId="1287552F" w14:textId="77777777" w:rsidR="00987F29" w:rsidRDefault="00987F2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cond</w:t>
      </w:r>
      <w:proofErr w:type="spellEnd"/>
      <w:r>
        <w:rPr>
          <w:rFonts w:ascii="Verdana" w:hAnsi="Verdana"/>
          <w:color w:val="000000"/>
        </w:rPr>
        <w:t>(s) is known as a </w:t>
      </w:r>
      <w:r>
        <w:rPr>
          <w:rStyle w:val="emphasis0"/>
          <w:rFonts w:ascii="Verdana" w:hAnsi="Verdana"/>
          <w:i/>
          <w:iCs/>
          <w:color w:val="FF3333"/>
        </w:rPr>
        <w:t>formula</w:t>
      </w:r>
      <w:r>
        <w:rPr>
          <w:rFonts w:ascii="Verdana" w:hAnsi="Verdana"/>
          <w:color w:val="000000"/>
        </w:rPr>
        <w:t>.</w:t>
      </w:r>
    </w:p>
    <w:p w14:paraId="6CDBB5F3" w14:textId="77777777" w:rsidR="00987F29" w:rsidRDefault="00987F2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Constructs:</w:t>
      </w:r>
    </w:p>
    <w:p w14:paraId="43E02F3A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Variables:</w:t>
      </w:r>
    </w:p>
    <w:p w14:paraId="0A8098F8" w14:textId="77777777" w:rsidR="00987F29" w:rsidRDefault="00987F29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TRC: tuples (bound to tuples): </w:t>
      </w:r>
      <w:proofErr w:type="spellStart"/>
      <w:proofErr w:type="gramStart"/>
      <w:r>
        <w:rPr>
          <w:rFonts w:ascii="Verdana" w:hAnsi="Verdana"/>
          <w:color w:val="000000"/>
        </w:rPr>
        <w:t>e.g</w:t>
      </w:r>
      <w:proofErr w:type="spellEnd"/>
      <w:r>
        <w:rPr>
          <w:rFonts w:ascii="Verdana" w:hAnsi="Verdana"/>
          <w:color w:val="000000"/>
        </w:rPr>
        <w:t>,.</w:t>
      </w:r>
      <w:proofErr w:type="gramEnd"/>
      <w:r>
        <w:rPr>
          <w:rFonts w:ascii="Verdana" w:hAnsi="Verdana"/>
          <w:color w:val="000000"/>
        </w:rPr>
        <w:t xml:space="preserve"> s, t, student, class, etc.</w:t>
      </w:r>
    </w:p>
    <w:p w14:paraId="02790DDB" w14:textId="77777777" w:rsidR="00987F29" w:rsidRDefault="00987F29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DRC: Attributes (bound to domain value): e.g., a, b, c, </w:t>
      </w:r>
      <w:proofErr w:type="spellStart"/>
      <w:r>
        <w:rPr>
          <w:rFonts w:ascii="Verdana" w:hAnsi="Verdana"/>
          <w:color w:val="000000"/>
        </w:rPr>
        <w:t>stuId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fname</w:t>
      </w:r>
      <w:proofErr w:type="spellEnd"/>
      <w:r>
        <w:rPr>
          <w:rFonts w:ascii="Verdana" w:hAnsi="Verdana"/>
          <w:color w:val="000000"/>
        </w:rPr>
        <w:t>, etc.</w:t>
      </w:r>
    </w:p>
    <w:p w14:paraId="79154107" w14:textId="77777777" w:rsidR="00987F29" w:rsidRDefault="00987F29">
      <w:pPr>
        <w:numPr>
          <w:ilvl w:val="2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RC's variable is sometime known as 'dummy variable'.</w:t>
      </w:r>
    </w:p>
    <w:p w14:paraId="3F6CABC5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Constants: string, int, etc., E.g., 12, '</w:t>
      </w:r>
      <w:proofErr w:type="spellStart"/>
      <w:r>
        <w:rPr>
          <w:rFonts w:ascii="Verdana" w:hAnsi="Verdana"/>
          <w:color w:val="000000"/>
        </w:rPr>
        <w:t>csci</w:t>
      </w:r>
      <w:proofErr w:type="spellEnd"/>
      <w:r>
        <w:rPr>
          <w:rFonts w:ascii="Verdana" w:hAnsi="Verdana"/>
          <w:color w:val="000000"/>
        </w:rPr>
        <w:t>', 3.7.</w:t>
      </w:r>
    </w:p>
    <w:p w14:paraId="470689A5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Comparison operators: &lt;, &lt;, =, etc.</w:t>
      </w:r>
    </w:p>
    <w:p w14:paraId="60DB5A0D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Boolean operators: and (conjunction, </w:t>
      </w:r>
      <w:r>
        <w:rPr>
          <w:rFonts w:ascii="Cambria Math" w:hAnsi="Cambria Math" w:cs="Cambria Math"/>
          <w:color w:val="000000"/>
        </w:rPr>
        <w:t>∧</w:t>
      </w:r>
      <w:r>
        <w:rPr>
          <w:rFonts w:ascii="Verdana" w:hAnsi="Verdana"/>
          <w:color w:val="000000"/>
        </w:rPr>
        <w:t xml:space="preserve"> or </w:t>
      </w:r>
      <w:proofErr w:type="gramStart"/>
      <w:r>
        <w:rPr>
          <w:rFonts w:ascii="Verdana" w:hAnsi="Verdana"/>
          <w:color w:val="000000"/>
        </w:rPr>
        <w:t>just ,</w:t>
      </w:r>
      <w:proofErr w:type="gramEnd"/>
      <w:r>
        <w:rPr>
          <w:rFonts w:ascii="Verdana" w:hAnsi="Verdana"/>
          <w:color w:val="000000"/>
        </w:rPr>
        <w:t xml:space="preserve">), or (disjunction </w:t>
      </w:r>
      <w:r>
        <w:rPr>
          <w:rFonts w:ascii="Cambria Math" w:hAnsi="Cambria Math" w:cs="Cambria Math"/>
          <w:color w:val="000000"/>
        </w:rPr>
        <w:t>∨</w:t>
      </w:r>
      <w:r>
        <w:rPr>
          <w:rFonts w:ascii="Verdana" w:hAnsi="Verdana"/>
          <w:color w:val="000000"/>
        </w:rPr>
        <w:t>), not (</w:t>
      </w:r>
      <w:r>
        <w:rPr>
          <w:rFonts w:ascii="Verdana" w:hAnsi="Verdana" w:cs="Verdana"/>
          <w:color w:val="000000"/>
        </w:rPr>
        <w:t>¬</w:t>
      </w:r>
      <w:r>
        <w:rPr>
          <w:rFonts w:ascii="Verdana" w:hAnsi="Verdana"/>
          <w:color w:val="000000"/>
        </w:rPr>
        <w:t>), implies (</w:t>
      </w:r>
      <w:r>
        <w:rPr>
          <w:rFonts w:ascii="Cambria Math" w:hAnsi="Cambria Math" w:cs="Cambria Math"/>
          <w:color w:val="000000"/>
        </w:rPr>
        <w:t>⇒</w:t>
      </w:r>
      <w:r>
        <w:rPr>
          <w:rFonts w:ascii="Verdana" w:hAnsi="Verdana"/>
          <w:color w:val="000000"/>
        </w:rPr>
        <w:t>), etc.</w:t>
      </w:r>
    </w:p>
    <w:p w14:paraId="5A1AA021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Membership functions: belongs to,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, not belongs to, </w:t>
      </w:r>
      <w:r>
        <w:rPr>
          <w:rFonts w:ascii="Cambria Math" w:hAnsi="Cambria Math" w:cs="Cambria Math"/>
          <w:color w:val="000000"/>
        </w:rPr>
        <w:t>∉</w:t>
      </w:r>
      <w:r>
        <w:rPr>
          <w:rFonts w:ascii="Verdana" w:hAnsi="Verdana"/>
          <w:color w:val="000000"/>
        </w:rPr>
        <w:t>, etc.</w:t>
      </w:r>
    </w:p>
    <w:p w14:paraId="4A7DF20C" w14:textId="77777777" w:rsidR="00987F29" w:rsidRDefault="00987F29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Quantifiers: there exists (existential, </w:t>
      </w:r>
      <w:r>
        <w:rPr>
          <w:rFonts w:ascii="Cambria Math" w:hAnsi="Cambria Math" w:cs="Cambria Math"/>
          <w:color w:val="000000"/>
        </w:rPr>
        <w:t>∃</w:t>
      </w:r>
      <w:r>
        <w:rPr>
          <w:rFonts w:ascii="Verdana" w:hAnsi="Verdana"/>
          <w:color w:val="000000"/>
        </w:rPr>
        <w:t xml:space="preserve">), for all (universal </w:t>
      </w:r>
      <w:r>
        <w:rPr>
          <w:rFonts w:ascii="Cambria Math" w:hAnsi="Cambria Math" w:cs="Cambria Math"/>
          <w:color w:val="000000"/>
        </w:rPr>
        <w:t>∀</w:t>
      </w:r>
      <w:r>
        <w:rPr>
          <w:rFonts w:ascii="Verdana" w:hAnsi="Verdana"/>
          <w:color w:val="000000"/>
        </w:rPr>
        <w:t>).</w:t>
      </w:r>
    </w:p>
    <w:p w14:paraId="5CBB8AF4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5.2 More RC</w:t>
      </w:r>
    </w:p>
    <w:p w14:paraId="21CE8F41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 </w:t>
      </w:r>
      <w:r>
        <w:rPr>
          <w:rStyle w:val="emphasis0"/>
          <w:rFonts w:ascii="Verdana" w:hAnsi="Verdana"/>
          <w:i/>
          <w:iCs/>
          <w:color w:val="FF3333"/>
        </w:rPr>
        <w:t>atom</w:t>
      </w:r>
      <w:r>
        <w:rPr>
          <w:rFonts w:ascii="Verdana" w:hAnsi="Verdana"/>
          <w:color w:val="000000"/>
        </w:rPr>
        <w:t> can be thought of as a simple Boolean expression:</w:t>
      </w:r>
    </w:p>
    <w:p w14:paraId="0C5A7793" w14:textId="77777777" w:rsidR="00987F29" w:rsidRDefault="00987F29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R, or</w:t>
      </w:r>
    </w:p>
    <w:p w14:paraId="05A9F668" w14:textId="77777777" w:rsidR="00987F29" w:rsidRDefault="00987F29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x op y where x and y are attributes or constants, and op is a comparison operation.</w:t>
      </w:r>
    </w:p>
    <w:p w14:paraId="645EA981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formula</w:t>
      </w:r>
      <w:r>
        <w:rPr>
          <w:rFonts w:ascii="Verdana" w:hAnsi="Verdana"/>
          <w:color w:val="000000"/>
        </w:rPr>
        <w:t> is either an atom or formula connected by Boolean operator or qualifiers.</w:t>
      </w:r>
    </w:p>
    <w:p w14:paraId="1E999CC5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formula that is not an atom can be thought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a compound Boolean expression.</w:t>
      </w:r>
    </w:p>
    <w:p w14:paraId="0620026B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variable is </w:t>
      </w:r>
      <w:r>
        <w:rPr>
          <w:rStyle w:val="emphasis0"/>
          <w:rFonts w:ascii="Verdana" w:hAnsi="Verdana"/>
          <w:i/>
          <w:iCs/>
          <w:color w:val="FF3333"/>
        </w:rPr>
        <w:t>bound</w:t>
      </w:r>
      <w:r>
        <w:rPr>
          <w:rFonts w:ascii="Verdana" w:hAnsi="Verdana"/>
          <w:color w:val="000000"/>
        </w:rPr>
        <w:t> if it appears in qualifier expressions. Otherwise, it is a </w:t>
      </w:r>
      <w:r>
        <w:rPr>
          <w:rStyle w:val="emphasis0"/>
          <w:rFonts w:ascii="Verdana" w:hAnsi="Verdana"/>
          <w:i/>
          <w:iCs/>
          <w:color w:val="FF3333"/>
        </w:rPr>
        <w:t>free</w:t>
      </w:r>
      <w:r>
        <w:rPr>
          <w:rFonts w:ascii="Verdana" w:hAnsi="Verdana"/>
          <w:color w:val="000000"/>
        </w:rPr>
        <w:t> variable.</w:t>
      </w:r>
    </w:p>
    <w:p w14:paraId="150975FA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Free variables can only appear in the LHS of |.</w:t>
      </w:r>
    </w:p>
    <w:p w14:paraId="26FFA6A7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RA expressions can be expressed in RC.</w:t>
      </w:r>
    </w:p>
    <w:p w14:paraId="38A91C4D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 and RC have the same expressive power.</w:t>
      </w:r>
    </w:p>
    <w:p w14:paraId="4AAF8253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query language that can express all RA is known to be relational complete.</w:t>
      </w:r>
    </w:p>
    <w:p w14:paraId="4A278783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Relational Calculus expressions need to be </w:t>
      </w:r>
      <w:r>
        <w:rPr>
          <w:rStyle w:val="emphasis0"/>
          <w:rFonts w:ascii="Verdana" w:hAnsi="Verdana"/>
          <w:i/>
          <w:iCs/>
          <w:color w:val="FF3333"/>
        </w:rPr>
        <w:t>safe</w:t>
      </w:r>
      <w:r>
        <w:rPr>
          <w:rFonts w:ascii="Verdana" w:hAnsi="Verdana"/>
          <w:color w:val="000000"/>
        </w:rPr>
        <w:t>: results should be a</w:t>
      </w:r>
      <w:r>
        <w:rPr>
          <w:rStyle w:val="emphasis0"/>
          <w:rFonts w:ascii="Verdana" w:hAnsi="Verdana"/>
          <w:i/>
          <w:iCs/>
          <w:color w:val="FF3333"/>
        </w:rPr>
        <w:t> finite</w:t>
      </w:r>
      <w:r>
        <w:rPr>
          <w:rFonts w:ascii="Verdana" w:hAnsi="Verdana"/>
          <w:color w:val="000000"/>
        </w:rPr>
        <w:t> set of tuples.</w:t>
      </w:r>
    </w:p>
    <w:p w14:paraId="698692DD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Care should be taken especially for the negation operation. E.g. {s |¬ (s 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Student</w:t>
      </w:r>
      <w:proofErr w:type="gramStart"/>
      <w:r>
        <w:rPr>
          <w:rFonts w:ascii="Verdana" w:hAnsi="Verdana"/>
          <w:color w:val="000000"/>
        </w:rPr>
        <w:t>) }</w:t>
      </w:r>
      <w:proofErr w:type="gramEnd"/>
      <w:r>
        <w:rPr>
          <w:rFonts w:ascii="Verdana" w:hAnsi="Verdana"/>
          <w:color w:val="000000"/>
        </w:rPr>
        <w:t xml:space="preserve"> is unsafe.</w:t>
      </w:r>
    </w:p>
    <w:p w14:paraId="6ABD262A" w14:textId="77777777" w:rsidR="00987F29" w:rsidRDefault="00987F2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given implementation of relational calculus:</w:t>
      </w:r>
    </w:p>
    <w:p w14:paraId="756DF917" w14:textId="77777777" w:rsidR="00987F29" w:rsidRDefault="00987F29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restrictions in supported constructs.</w:t>
      </w:r>
    </w:p>
    <w:p w14:paraId="16F9CD69" w14:textId="77777777" w:rsidR="00987F29" w:rsidRDefault="00987F29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certain </w:t>
      </w:r>
      <w:r>
        <w:rPr>
          <w:rStyle w:val="emphasis0"/>
          <w:rFonts w:ascii="Verdana" w:hAnsi="Verdana"/>
          <w:i/>
          <w:iCs/>
          <w:color w:val="FF3333"/>
        </w:rPr>
        <w:t>canonical</w:t>
      </w:r>
      <w:r>
        <w:rPr>
          <w:rFonts w:ascii="Verdana" w:hAnsi="Verdana"/>
          <w:color w:val="000000"/>
        </w:rPr>
        <w:t> requirements: e.g. conjunction (joined by the and operator) of disjunction (joined by the or operator).</w:t>
      </w:r>
    </w:p>
    <w:p w14:paraId="0849F7E9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</w:p>
    <w:p w14:paraId="18B8530E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{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| 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I </w:t>
      </w:r>
      <w:r>
        <w:rPr>
          <w:rFonts w:ascii="Cambria Math" w:hAnsi="Cambria Math" w:cs="Cambria Math"/>
          <w:color w:val="000000"/>
          <w:sz w:val="22"/>
          <w:szCs w:val="22"/>
        </w:rPr>
        <w:t>∧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% 2 =0}</w:t>
      </w:r>
      <w:r>
        <w:rPr>
          <w:rFonts w:ascii="Verdana" w:hAnsi="Verdana"/>
          <w:color w:val="000000"/>
          <w:sz w:val="22"/>
          <w:szCs w:val="22"/>
        </w:rPr>
        <w:br/>
        <w:t>{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| 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I, </w:t>
      </w:r>
      <w:proofErr w:type="spellStart"/>
      <w:r>
        <w:rPr>
          <w:rFonts w:ascii="Verdana" w:hAnsi="Verdana"/>
          <w:color w:val="000000"/>
          <w:sz w:val="22"/>
          <w:szCs w:val="22"/>
        </w:rPr>
        <w:t>i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% 2 =0} -- set builder form.</w:t>
      </w:r>
    </w:p>
    <w:p w14:paraId="7256F668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{t | </w:t>
      </w:r>
      <w:r>
        <w:rPr>
          <w:rFonts w:ascii="Cambria Math" w:hAnsi="Cambria Math" w:cs="Cambria Math"/>
          <w:color w:val="000000"/>
          <w:sz w:val="22"/>
          <w:szCs w:val="22"/>
        </w:rPr>
        <w:t>∃</w:t>
      </w:r>
      <w:r>
        <w:rPr>
          <w:rFonts w:ascii="Verdana" w:hAnsi="Verdana"/>
          <w:color w:val="000000"/>
          <w:sz w:val="22"/>
          <w:szCs w:val="22"/>
        </w:rPr>
        <w:t xml:space="preserve">r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R, 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r.firstname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 xml:space="preserve"> = </w:t>
      </w:r>
      <w:proofErr w:type="spellStart"/>
      <w:r>
        <w:rPr>
          <w:rFonts w:ascii="Verdana" w:hAnsi="Verdana"/>
          <w:color w:val="000000"/>
          <w:sz w:val="22"/>
          <w:szCs w:val="22"/>
        </w:rPr>
        <w:t>t.firstname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r.lastname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= </w:t>
      </w:r>
      <w:proofErr w:type="spellStart"/>
      <w:r>
        <w:rPr>
          <w:rFonts w:ascii="Verdana" w:hAnsi="Verdana"/>
          <w:color w:val="000000"/>
          <w:sz w:val="22"/>
          <w:szCs w:val="22"/>
        </w:rPr>
        <w:t>t.lastname</w:t>
      </w:r>
      <w:proofErr w:type="spellEnd"/>
      <w:r>
        <w:rPr>
          <w:rFonts w:ascii="Verdana" w:hAnsi="Verdana"/>
          <w:color w:val="000000"/>
          <w:sz w:val="22"/>
          <w:szCs w:val="22"/>
        </w:rPr>
        <w:t>}</w:t>
      </w:r>
    </w:p>
    <w:p w14:paraId="0D37E813" w14:textId="77777777" w:rsidR="00987F29" w:rsidRDefault="00987F2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 is a </w:t>
      </w:r>
      <w:r>
        <w:rPr>
          <w:rStyle w:val="emphasis0"/>
          <w:rFonts w:ascii="Verdana" w:hAnsi="Verdana"/>
          <w:i/>
          <w:iCs/>
          <w:color w:val="FF3333"/>
        </w:rPr>
        <w:t>free</w:t>
      </w:r>
      <w:r>
        <w:rPr>
          <w:rFonts w:ascii="Verdana" w:hAnsi="Verdana"/>
          <w:color w:val="000000"/>
        </w:rPr>
        <w:t> variable.</w:t>
      </w:r>
    </w:p>
    <w:p w14:paraId="34CED0C8" w14:textId="77777777" w:rsidR="00987F29" w:rsidRDefault="00987F2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will have two attributes: </w:t>
      </w:r>
      <w:proofErr w:type="spellStart"/>
      <w:proofErr w:type="gramStart"/>
      <w:r>
        <w:rPr>
          <w:rFonts w:ascii="Verdana" w:hAnsi="Verdana"/>
          <w:color w:val="000000"/>
        </w:rPr>
        <w:t>t.firstname</w:t>
      </w:r>
      <w:proofErr w:type="spellEnd"/>
      <w:proofErr w:type="gramEnd"/>
      <w:r>
        <w:rPr>
          <w:rFonts w:ascii="Verdana" w:hAnsi="Verdana"/>
          <w:color w:val="000000"/>
        </w:rPr>
        <w:t xml:space="preserve"> and </w:t>
      </w:r>
      <w:proofErr w:type="spellStart"/>
      <w:r>
        <w:rPr>
          <w:rFonts w:ascii="Verdana" w:hAnsi="Verdana"/>
          <w:color w:val="000000"/>
        </w:rPr>
        <w:t>t.lastname</w:t>
      </w:r>
      <w:proofErr w:type="spellEnd"/>
      <w:r>
        <w:rPr>
          <w:rFonts w:ascii="Verdana" w:hAnsi="Verdana"/>
          <w:color w:val="000000"/>
        </w:rPr>
        <w:t>.</w:t>
      </w:r>
    </w:p>
    <w:p w14:paraId="7D2C651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Alternatively, we can use the set builder form in the LHS before |:</w:t>
      </w:r>
    </w:p>
    <w:p w14:paraId="2B300F49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{(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r.firstname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r.lastname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) | r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R}</w:t>
      </w:r>
    </w:p>
    <w:p w14:paraId="6DC71FD6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R(</w:t>
      </w:r>
      <w:proofErr w:type="gramStart"/>
      <w:r>
        <w:rPr>
          <w:rFonts w:ascii="Verdana" w:hAnsi="Verdana"/>
          <w:color w:val="000000"/>
          <w:sz w:val="22"/>
          <w:szCs w:val="22"/>
        </w:rPr>
        <w:t>A,B</w:t>
      </w:r>
      <w:proofErr w:type="gramEnd"/>
      <w:r>
        <w:rPr>
          <w:rFonts w:ascii="Verdana" w:hAnsi="Verdana"/>
          <w:color w:val="000000"/>
          <w:sz w:val="22"/>
          <w:szCs w:val="22"/>
        </w:rPr>
        <w:t>,C,D) / S(C,D)</w:t>
      </w:r>
    </w:p>
    <w:p w14:paraId="0B1D370D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{(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a,b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>) | (</w:t>
      </w:r>
      <w:r>
        <w:rPr>
          <w:rFonts w:ascii="Cambria Math" w:hAnsi="Cambria Math" w:cs="Cambria Math"/>
          <w:color w:val="000000"/>
          <w:sz w:val="22"/>
          <w:szCs w:val="22"/>
        </w:rPr>
        <w:t>∀</w:t>
      </w:r>
      <w:r>
        <w:rPr>
          <w:rFonts w:ascii="Verdana" w:hAnsi="Verdana"/>
          <w:color w:val="000000"/>
          <w:sz w:val="22"/>
          <w:szCs w:val="22"/>
        </w:rPr>
        <w:t>(</w:t>
      </w:r>
      <w:proofErr w:type="spellStart"/>
      <w:r>
        <w:rPr>
          <w:rFonts w:ascii="Verdana" w:hAnsi="Verdana"/>
          <w:color w:val="000000"/>
          <w:sz w:val="22"/>
          <w:szCs w:val="22"/>
        </w:rPr>
        <w:t>c,d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)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S) (</w:t>
      </w:r>
      <w:proofErr w:type="spellStart"/>
      <w:r>
        <w:rPr>
          <w:rFonts w:ascii="Verdana" w:hAnsi="Verdana"/>
          <w:color w:val="000000"/>
          <w:sz w:val="22"/>
          <w:szCs w:val="22"/>
        </w:rPr>
        <w:t>a,b,c,d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) </w:t>
      </w:r>
      <w:r>
        <w:rPr>
          <w:rFonts w:ascii="Cambria Math" w:hAnsi="Cambria Math" w:cs="Cambria Math"/>
          <w:color w:val="000000"/>
          <w:sz w:val="22"/>
          <w:szCs w:val="22"/>
        </w:rPr>
        <w:t>∈</w:t>
      </w:r>
      <w:r>
        <w:rPr>
          <w:rFonts w:ascii="Verdana" w:hAnsi="Verdana"/>
          <w:color w:val="000000"/>
          <w:sz w:val="22"/>
          <w:szCs w:val="22"/>
        </w:rPr>
        <w:t xml:space="preserve"> R)}</w:t>
      </w:r>
    </w:p>
    <w:p w14:paraId="7AD5AD2F" w14:textId="77777777" w:rsidR="00987F29" w:rsidRDefault="00987F29" w:rsidP="00987F29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Exercises:</w:t>
      </w:r>
    </w:p>
    <w:p w14:paraId="7261DE81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 do you use RC to implement RA operations?</w:t>
      </w:r>
    </w:p>
    <w:p w14:paraId="2FA1F393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5.3 TRC</w:t>
      </w:r>
    </w:p>
    <w:p w14:paraId="730A19DA" w14:textId="77777777" w:rsidR="00987F29" w:rsidRDefault="00987F2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 variables in TRC are tuples.</w:t>
      </w:r>
    </w:p>
    <w:p w14:paraId="658EBD06" w14:textId="77777777" w:rsidR="00987F29" w:rsidRDefault="00987F2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SQL is based on TRC.</w:t>
      </w:r>
    </w:p>
    <w:p w14:paraId="2FF680B3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5.4. DRC</w:t>
      </w:r>
    </w:p>
    <w:p w14:paraId="1EB40DA0" w14:textId="77777777" w:rsidR="00987F29" w:rsidRDefault="00987F2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 variables in DRC are attributes (domain values).</w:t>
      </w:r>
    </w:p>
    <w:p w14:paraId="7C7B683F" w14:textId="77777777" w:rsidR="00987F29" w:rsidRDefault="00987F2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Query By Example (QBE) is based on DRC.</w:t>
      </w:r>
    </w:p>
    <w:p w14:paraId="255B30C6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Exercise:</w:t>
      </w:r>
    </w:p>
    <w:p w14:paraId="366AE762" w14:textId="77777777" w:rsidR="00987F29" w:rsidRDefault="00987F29" w:rsidP="00987F29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Work on some of the query questions listed in the </w:t>
      </w:r>
      <w:proofErr w:type="spellStart"/>
      <w:r>
        <w:rPr>
          <w:rFonts w:ascii="Verdana" w:hAnsi="Verdana"/>
          <w:color w:val="000000"/>
          <w:sz w:val="22"/>
          <w:szCs w:val="22"/>
        </w:rPr>
        <w:fldChar w:fldCharType="begin"/>
      </w:r>
      <w:r>
        <w:rPr>
          <w:rFonts w:ascii="Verdana" w:hAnsi="Verdana"/>
          <w:color w:val="000000"/>
          <w:sz w:val="22"/>
          <w:szCs w:val="22"/>
        </w:rPr>
        <w:instrText>HYPERLINK "https://dcm.uhcl.edu/yue/courses/joinDB/Spring2024/notes/rarc/toyu_Ex.pdf"</w:instrText>
      </w:r>
      <w:r>
        <w:rPr>
          <w:rFonts w:ascii="Verdana" w:hAnsi="Verdana"/>
          <w:color w:val="000000"/>
          <w:sz w:val="22"/>
          <w:szCs w:val="22"/>
        </w:rPr>
      </w:r>
      <w:r>
        <w:rPr>
          <w:rFonts w:ascii="Verdana" w:hAnsi="Verdana"/>
          <w:color w:val="000000"/>
          <w:sz w:val="22"/>
          <w:szCs w:val="22"/>
        </w:rPr>
        <w:fldChar w:fldCharType="separate"/>
      </w:r>
      <w:r>
        <w:rPr>
          <w:rStyle w:val="Hyperlink"/>
          <w:rFonts w:ascii="Verdana" w:hAnsi="Verdana"/>
          <w:sz w:val="22"/>
          <w:szCs w:val="22"/>
        </w:rPr>
        <w:t>toyu</w:t>
      </w:r>
      <w:proofErr w:type="spellEnd"/>
      <w:r>
        <w:rPr>
          <w:rStyle w:val="Hyperlink"/>
          <w:rFonts w:ascii="Verdana" w:hAnsi="Verdana"/>
          <w:sz w:val="22"/>
          <w:szCs w:val="22"/>
        </w:rPr>
        <w:t xml:space="preserve"> Query Exercise</w:t>
      </w:r>
      <w:r>
        <w:rPr>
          <w:rFonts w:ascii="Verdana" w:hAnsi="Verdana"/>
          <w:color w:val="000000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 in DRC and TRC.</w:t>
      </w:r>
    </w:p>
    <w:p w14:paraId="3E3B7112" w14:textId="77777777" w:rsidR="00987F29" w:rsidRDefault="00987F29" w:rsidP="00987F29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 </w:t>
      </w:r>
    </w:p>
    <w:p w14:paraId="3C393969" w14:textId="77777777" w:rsidR="00987F29" w:rsidRDefault="00987F29" w:rsidP="004E4F05">
      <w:pPr>
        <w:pStyle w:val="Title5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</w:p>
    <w:p w14:paraId="19DF5C15" w14:textId="1FAC9E14" w:rsidR="004E4F05" w:rsidRDefault="004E4F05" w:rsidP="004E4F05">
      <w:pPr>
        <w:pStyle w:val="Title5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28DC518B" w14:textId="77777777" w:rsidR="004E4F05" w:rsidRDefault="004E4F05" w:rsidP="004E4F05">
      <w:pPr>
        <w:pStyle w:val="Subtitle5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7311904" w14:textId="77777777" w:rsidR="004E4F05" w:rsidRDefault="004E4F05" w:rsidP="004E4F0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1. </w:t>
      </w:r>
      <w:r w:rsidRPr="004E4F05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Transforming OO Model</w:t>
      </w: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 to the </w:t>
      </w:r>
      <w:r w:rsidRPr="004E4F05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Relational Model</w:t>
      </w:r>
    </w:p>
    <w:p w14:paraId="219967ED" w14:textId="77777777" w:rsidR="004E4F05" w:rsidRDefault="004E4F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5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5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17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1534AECA" w14:textId="77777777" w:rsidR="004E4F05" w:rsidRDefault="004E4F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relational DB is used, the mapping will be from OO (classes, attributes, associations, etc.) to relational schema (relations, attributes, keys, etc.)</w:t>
      </w:r>
    </w:p>
    <w:p w14:paraId="21223DFF" w14:textId="77777777" w:rsidR="004E4F05" w:rsidRDefault="004E4F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 relational model and the OO model are </w:t>
      </w:r>
      <w:r>
        <w:rPr>
          <w:rStyle w:val="Emphasis5"/>
          <w:rFonts w:ascii="Verdana" w:hAnsi="Verdana"/>
          <w:i/>
          <w:iCs/>
          <w:color w:val="FF3333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finite number of common suitable shapes).</w:t>
      </w:r>
    </w:p>
    <w:p w14:paraId="39B12578" w14:textId="77777777" w:rsidR="004E4F05" w:rsidRDefault="004E4F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Computer-Aided Software Engineering (CASE) tools or DB modeling tools may provide varying degrees of facilities for automatic generating relational schema and corresponding SQL statements.</w:t>
      </w:r>
    </w:p>
    <w:p w14:paraId="5BF75185" w14:textId="77777777" w:rsidR="004E4F05" w:rsidRDefault="004E4F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a tool uses to generate the relational schema and make adjustment if needed.</w:t>
      </w:r>
    </w:p>
    <w:p w14:paraId="39FF4ED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1.1 Model Transformation</w:t>
      </w:r>
    </w:p>
    <w:p w14:paraId="128104D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problem is: </w:t>
      </w:r>
      <w:r w:rsidRPr="004E4F05">
        <w:rPr>
          <w:rFonts w:ascii="Verdana" w:hAnsi="Verdana"/>
          <w:color w:val="000000"/>
          <w:sz w:val="22"/>
          <w:szCs w:val="22"/>
          <w:highlight w:val="yellow"/>
        </w:rPr>
        <w:t>Source Model --&gt; Target Model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AA3B1C6" w14:textId="77777777" w:rsidR="004E4F05" w:rsidRDefault="004E4F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Source Model</w:t>
      </w:r>
      <w:r>
        <w:rPr>
          <w:rFonts w:ascii="Verdana" w:hAnsi="Verdana"/>
          <w:color w:val="000000"/>
        </w:rPr>
        <w:t>: UML</w:t>
      </w:r>
    </w:p>
    <w:p w14:paraId="74E7FAED" w14:textId="77777777" w:rsidR="004E4F05" w:rsidRDefault="004E4F0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Basic elements</w:t>
      </w:r>
      <w:r>
        <w:rPr>
          <w:rFonts w:ascii="Verdana" w:hAnsi="Verdana"/>
          <w:color w:val="000000"/>
        </w:rPr>
        <w:t>:</w:t>
      </w:r>
    </w:p>
    <w:p w14:paraId="02925C00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</w:t>
      </w:r>
    </w:p>
    <w:p w14:paraId="43E00FE4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Attribute</w:t>
      </w:r>
      <w:r>
        <w:rPr>
          <w:rFonts w:ascii="Verdana" w:hAnsi="Verdana"/>
          <w:color w:val="000000"/>
        </w:rPr>
        <w:t>: can be multi-valued.</w:t>
      </w:r>
    </w:p>
    <w:p w14:paraId="05CE77E6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</w:p>
    <w:p w14:paraId="5CDA6368" w14:textId="77777777" w:rsidR="004E4F05" w:rsidRDefault="004E4F0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Secondary elements</w:t>
      </w:r>
      <w:r>
        <w:rPr>
          <w:rFonts w:ascii="Verdana" w:hAnsi="Verdana"/>
          <w:color w:val="000000"/>
        </w:rPr>
        <w:t>:</w:t>
      </w:r>
    </w:p>
    <w:p w14:paraId="4124771B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2EFA16FC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4B5082A9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6AB16150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</w:t>
      </w:r>
      <w:proofErr w:type="gramEnd"/>
    </w:p>
    <w:p w14:paraId="31EF24B0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3E5F399F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66325FC0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5904488" w14:textId="77777777" w:rsidR="004E4F05" w:rsidRDefault="004E4F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Target Model</w:t>
      </w:r>
      <w:r>
        <w:rPr>
          <w:rFonts w:ascii="Verdana" w:hAnsi="Verdana"/>
          <w:color w:val="000000"/>
        </w:rPr>
        <w:t>: Relational Model</w:t>
      </w:r>
    </w:p>
    <w:p w14:paraId="7AA1F1F0" w14:textId="77777777" w:rsidR="004E4F05" w:rsidRDefault="004E4F0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1CB90E7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</w:t>
      </w:r>
    </w:p>
    <w:p w14:paraId="6982CC8D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Attribute (column/field):</w:t>
      </w:r>
      <w:r>
        <w:rPr>
          <w:rFonts w:ascii="Verdana" w:hAnsi="Verdana"/>
          <w:color w:val="000000"/>
        </w:rPr>
        <w:t xml:space="preserve"> </w:t>
      </w:r>
      <w:r w:rsidRPr="004E4F05">
        <w:rPr>
          <w:rFonts w:ascii="Verdana" w:hAnsi="Verdana"/>
          <w:i/>
          <w:iCs/>
          <w:color w:val="000000"/>
          <w:highlight w:val="yellow"/>
        </w:rPr>
        <w:t>should</w:t>
      </w:r>
      <w:r w:rsidRPr="004E4F05">
        <w:rPr>
          <w:rFonts w:ascii="Verdana" w:hAnsi="Verdana"/>
          <w:color w:val="000000"/>
          <w:highlight w:val="yellow"/>
        </w:rPr>
        <w:t xml:space="preserve"> be </w:t>
      </w:r>
      <w:proofErr w:type="gramStart"/>
      <w:r w:rsidRPr="004E4F05">
        <w:rPr>
          <w:rFonts w:ascii="Verdana" w:hAnsi="Verdana"/>
          <w:color w:val="000000"/>
          <w:highlight w:val="yellow"/>
        </w:rPr>
        <w:t>single-valued</w:t>
      </w:r>
      <w:proofErr w:type="gramEnd"/>
      <w:r w:rsidRPr="004E4F05">
        <w:rPr>
          <w:rFonts w:ascii="Verdana" w:hAnsi="Verdana"/>
          <w:color w:val="000000"/>
          <w:highlight w:val="yellow"/>
        </w:rPr>
        <w:t xml:space="preserve"> (atomic).</w:t>
      </w:r>
    </w:p>
    <w:p w14:paraId="5BA4725B" w14:textId="6D4A7B1D" w:rsidR="004E4F05" w:rsidRDefault="004E4F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E.g. JSON, </w:t>
      </w:r>
      <w:proofErr w:type="spellStart"/>
      <w:r>
        <w:rPr>
          <w:rFonts w:ascii="Verdana" w:hAnsi="Verdana"/>
          <w:color w:val="000000"/>
        </w:rPr>
        <w:t>Javascript</w:t>
      </w:r>
      <w:proofErr w:type="spellEnd"/>
      <w:r>
        <w:rPr>
          <w:rFonts w:ascii="Verdana" w:hAnsi="Verdana"/>
          <w:color w:val="000000"/>
        </w:rPr>
        <w:t xml:space="preserve"> Object Notation: not atomic: </w:t>
      </w:r>
    </w:p>
    <w:p w14:paraId="59EE26DF" w14:textId="77777777" w:rsidR="004E4F05" w:rsidRDefault="004E4F0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20561733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Row (tuple)</w:t>
      </w:r>
    </w:p>
    <w:p w14:paraId="21C4BF5E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13EE49B3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</w:t>
      </w:r>
    </w:p>
    <w:p w14:paraId="378E159F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60E03413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</w:t>
      </w:r>
    </w:p>
    <w:p w14:paraId="143AA967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</w:t>
      </w:r>
    </w:p>
    <w:p w14:paraId="2981887F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Foreign key</w:t>
      </w:r>
    </w:p>
    <w:p w14:paraId="695E2CD4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</w:t>
      </w:r>
    </w:p>
    <w:p w14:paraId="5CEA9FCC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0014CB2" w14:textId="77777777" w:rsidR="004E4F05" w:rsidRDefault="004E4F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are only two basic elements in the targeted model to consider. Data in the relational model can be </w:t>
      </w:r>
      <w:proofErr w:type="spellStart"/>
      <w:r>
        <w:rPr>
          <w:rFonts w:ascii="Verdana" w:hAnsi="Verdana"/>
          <w:color w:val="000000"/>
        </w:rPr>
        <w:t>stoed</w:t>
      </w:r>
      <w:proofErr w:type="spellEnd"/>
      <w:r>
        <w:rPr>
          <w:rFonts w:ascii="Verdana" w:hAnsi="Verdana"/>
          <w:color w:val="000000"/>
        </w:rPr>
        <w:t xml:space="preserve"> only in two ways:</w:t>
      </w:r>
    </w:p>
    <w:p w14:paraId="3CE81E9B" w14:textId="77777777" w:rsidR="004E4F05" w:rsidRDefault="004E4F0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2FEB0743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66825ED8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can hold attributes to store a collection of logically related </w:t>
      </w:r>
      <w:proofErr w:type="gramStart"/>
      <w:r>
        <w:rPr>
          <w:rFonts w:ascii="Verdana" w:hAnsi="Verdana"/>
          <w:color w:val="000000"/>
        </w:rPr>
        <w:t>data</w:t>
      </w:r>
      <w:proofErr w:type="gramEnd"/>
    </w:p>
    <w:p w14:paraId="327D6594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0FAEA1D4" w14:textId="77777777" w:rsidR="004E4F05" w:rsidRDefault="004E4F0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39830B4C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should be </w:t>
      </w:r>
      <w:proofErr w:type="gramStart"/>
      <w:r>
        <w:rPr>
          <w:rFonts w:ascii="Verdana" w:hAnsi="Verdana"/>
          <w:color w:val="000000"/>
        </w:rPr>
        <w:t>single-valued</w:t>
      </w:r>
      <w:proofErr w:type="gramEnd"/>
      <w:r>
        <w:rPr>
          <w:rFonts w:ascii="Verdana" w:hAnsi="Verdana"/>
          <w:color w:val="000000"/>
        </w:rPr>
        <w:t xml:space="preserve"> (if good design, i.e., the first normal form, is to be assured.)</w:t>
      </w:r>
    </w:p>
    <w:p w14:paraId="73552ECF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less complex.</w:t>
      </w:r>
    </w:p>
    <w:p w14:paraId="25F1B0FD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441FA211" w14:textId="77777777" w:rsidR="004E4F05" w:rsidRDefault="004E4F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0C993CF2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6DC3D06D" w14:textId="77777777" w:rsidR="004E4F05" w:rsidRDefault="004E4F05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0C1FCE80" w14:textId="77777777" w:rsidR="004E4F05" w:rsidRDefault="004E4F05" w:rsidP="004E4F0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3B41C35E" w14:textId="77777777" w:rsidR="004E4F05" w:rsidRDefault="004E4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We present a set of mapping rules below. It is not meant to be complete or universal.</w:t>
      </w:r>
    </w:p>
    <w:p w14:paraId="64F0AFD5" w14:textId="77777777" w:rsidR="004E4F05" w:rsidRDefault="004E4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alternative examples of transformation rules:</w:t>
      </w:r>
    </w:p>
    <w:p w14:paraId="0096718C" w14:textId="77777777" w:rsidR="004E4F05" w:rsidRDefault="004E4F0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gramStart"/>
      <w:r>
        <w:rPr>
          <w:rFonts w:ascii="Verdana" w:hAnsi="Verdana"/>
          <w:color w:val="000000"/>
        </w:rPr>
        <w:t>relative</w:t>
      </w:r>
      <w:proofErr w:type="gramEnd"/>
      <w:r>
        <w:rPr>
          <w:rFonts w:ascii="Verdana" w:hAnsi="Verdana"/>
          <w:color w:val="000000"/>
        </w:rPr>
        <w:t xml:space="preserve"> simple one: </w:t>
      </w:r>
      <w:hyperlink r:id="rId18" w:history="1">
        <w:r>
          <w:rPr>
            <w:rStyle w:val="Hyperlink"/>
            <w:rFonts w:ascii="Verdana" w:hAnsi="Verdana"/>
          </w:rPr>
          <w:t>http://web.fe.up.pt/~ssn/2010/lbaw/slides/lbaw-uml2rel.eng.pdf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268EC24E" w14:textId="77777777" w:rsidR="004E4F05" w:rsidRDefault="004E4F0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19" w:anchor="Figure2IncludingShadowInformation" w:history="1">
        <w:r>
          <w:rPr>
            <w:rStyle w:val="Hyperlink"/>
            <w:rFonts w:ascii="Verdana" w:hAnsi="Verdana"/>
          </w:rPr>
          <w:t>http://www.agiledata.org/essays/mappingObjects.html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DC0F7E3" w14:textId="77777777" w:rsidR="004E4F05" w:rsidRDefault="004E4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7EF2A4BA" w14:textId="77777777" w:rsidR="004E4F05" w:rsidRDefault="004E4F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OO model details should be implemented in the targeted model in some </w:t>
      </w:r>
      <w:proofErr w:type="gramStart"/>
      <w:r>
        <w:rPr>
          <w:rFonts w:ascii="Verdana" w:hAnsi="Verdana"/>
          <w:color w:val="000000"/>
        </w:rPr>
        <w:t>ways</w:t>
      </w:r>
      <w:proofErr w:type="gramEnd"/>
      <w:r>
        <w:rPr>
          <w:rFonts w:ascii="Verdana" w:hAnsi="Verdana"/>
          <w:color w:val="000000"/>
        </w:rPr>
        <w:t>.</w:t>
      </w:r>
    </w:p>
    <w:p w14:paraId="3DA67340" w14:textId="77777777" w:rsidR="004E4F05" w:rsidRDefault="004E4F05">
      <w:pPr>
        <w:numPr>
          <w:ilvl w:val="1"/>
          <w:numId w:val="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35A02582" w14:textId="77777777" w:rsidR="004E4F05" w:rsidRDefault="004E4F05">
      <w:pPr>
        <w:numPr>
          <w:ilvl w:val="1"/>
          <w:numId w:val="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5BCBBC19" w14:textId="77777777" w:rsidR="004E4F05" w:rsidRDefault="004E4F05">
      <w:pPr>
        <w:numPr>
          <w:ilvl w:val="1"/>
          <w:numId w:val="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31FBFD0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Classes</w:t>
      </w:r>
    </w:p>
    <w:p w14:paraId="2B2799C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665482">
        <w:rPr>
          <w:rFonts w:ascii="Verdana" w:hAnsi="Verdana"/>
          <w:color w:val="000000"/>
          <w:sz w:val="22"/>
          <w:szCs w:val="22"/>
          <w:highlight w:val="yellow"/>
        </w:rPr>
        <w:t>A class C is</w:t>
      </w:r>
      <w:r>
        <w:rPr>
          <w:rFonts w:ascii="Verdana" w:hAnsi="Verdana"/>
          <w:color w:val="000000"/>
          <w:sz w:val="22"/>
          <w:szCs w:val="22"/>
        </w:rPr>
        <w:t xml:space="preserve"> mapped or transformed to a </w:t>
      </w:r>
      <w:r w:rsidRPr="00665482">
        <w:rPr>
          <w:rFonts w:ascii="Verdana" w:hAnsi="Verdana"/>
          <w:color w:val="000000"/>
          <w:sz w:val="22"/>
          <w:szCs w:val="22"/>
          <w:highlight w:val="yellow"/>
        </w:rPr>
        <w:t>relation RC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2942B6F7" w14:textId="77777777" w:rsidR="004E4F05" w:rsidRDefault="004E4F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 may later be merged and/or reorganized in design refinement and performance tuning.</w:t>
      </w:r>
    </w:p>
    <w:p w14:paraId="7F71F57F" w14:textId="77777777" w:rsidR="004E4F05" w:rsidRDefault="004E4F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4A6628CB" w14:textId="4AEB6FD9" w:rsidR="00665482" w:rsidRDefault="006654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52EA4B5" wp14:editId="29719B88">
            <wp:extent cx="1403298" cy="1041362"/>
            <wp:effectExtent l="0" t="0" r="6985" b="6985"/>
            <wp:docPr id="1265207631" name="Picture 1" descr="A yellow tex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07631" name="Picture 1" descr="A yellow text with black 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298" cy="10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6AC7" w14:textId="19A01B50" w:rsidR="00665482" w:rsidRDefault="00665482" w:rsidP="0066548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-&gt;</w:t>
      </w:r>
    </w:p>
    <w:p w14:paraId="18A0977C" w14:textId="3A591E52" w:rsidR="00665482" w:rsidRDefault="00665482" w:rsidP="0066548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07ED1180" wp14:editId="681DF44B">
            <wp:extent cx="5943600" cy="1075690"/>
            <wp:effectExtent l="0" t="0" r="0" b="0"/>
            <wp:docPr id="804077562" name="Picture 1" descr="A black lin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77562" name="Picture 1" descr="A black line with text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0C2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Rationale:</w:t>
      </w:r>
    </w:p>
    <w:p w14:paraId="34B45B70" w14:textId="77777777" w:rsidR="004E4F05" w:rsidRDefault="004E4F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0624B4E7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Attributes</w:t>
      </w:r>
    </w:p>
    <w:p w14:paraId="493CB3E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Basic:</w:t>
      </w:r>
    </w:p>
    <w:p w14:paraId="38CE37F3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ATT1.</w:t>
      </w:r>
      <w:r>
        <w:rPr>
          <w:rFonts w:ascii="Verdana" w:hAnsi="Verdana"/>
          <w:color w:val="000000"/>
          <w:sz w:val="22"/>
          <w:szCs w:val="22"/>
        </w:rPr>
        <w:t xml:space="preserve"> Map 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all </w:t>
      </w:r>
      <w:r w:rsidRPr="0086217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simple data types) of a class C as 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attributes of RC,</w:t>
      </w:r>
      <w:r>
        <w:rPr>
          <w:rFonts w:ascii="Verdana" w:hAnsi="Verdana"/>
          <w:color w:val="000000"/>
          <w:sz w:val="22"/>
          <w:szCs w:val="22"/>
        </w:rPr>
        <w:t xml:space="preserve"> the relation for the class C.</w:t>
      </w:r>
    </w:p>
    <w:p w14:paraId="5A45445C" w14:textId="337C994E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each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attribute</w:t>
      </w:r>
      <w:r>
        <w:rPr>
          <w:rFonts w:ascii="Verdana" w:hAnsi="Verdana"/>
          <w:color w:val="000000"/>
          <w:sz w:val="22"/>
          <w:szCs w:val="22"/>
        </w:rPr>
        <w:t xml:space="preserve"> A </w:t>
      </w:r>
      <w:r w:rsidR="00B277FA">
        <w:rPr>
          <w:rFonts w:ascii="Verdana" w:hAnsi="Verdana"/>
          <w:color w:val="000000"/>
          <w:sz w:val="22"/>
          <w:szCs w:val="22"/>
        </w:rPr>
        <w:t xml:space="preserve">(Hobbies) </w:t>
      </w:r>
      <w:r>
        <w:rPr>
          <w:rFonts w:ascii="Verdana" w:hAnsi="Verdana"/>
          <w:color w:val="000000"/>
          <w:sz w:val="22"/>
          <w:szCs w:val="22"/>
        </w:rPr>
        <w:t>of the class C</w:t>
      </w:r>
      <w:r w:rsidR="00B277FA">
        <w:rPr>
          <w:rFonts w:ascii="Verdana" w:hAnsi="Verdana"/>
          <w:color w:val="000000"/>
          <w:sz w:val="22"/>
          <w:szCs w:val="22"/>
        </w:rPr>
        <w:t>: Member</w:t>
      </w:r>
      <w:r>
        <w:rPr>
          <w:rFonts w:ascii="Verdana" w:hAnsi="Verdana"/>
          <w:color w:val="000000"/>
          <w:sz w:val="22"/>
          <w:szCs w:val="22"/>
        </w:rPr>
        <w:t>, create a 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> relation RCA</w:t>
      </w:r>
      <w:r w:rsidR="00B277FA">
        <w:rPr>
          <w:rFonts w:ascii="Verdana" w:hAnsi="Verdana"/>
          <w:color w:val="000000"/>
          <w:sz w:val="22"/>
          <w:szCs w:val="22"/>
        </w:rPr>
        <w:t>: Member,</w:t>
      </w:r>
      <w:r>
        <w:rPr>
          <w:rFonts w:ascii="Verdana" w:hAnsi="Verdana"/>
          <w:color w:val="000000"/>
          <w:sz w:val="22"/>
          <w:szCs w:val="22"/>
        </w:rPr>
        <w:t xml:space="preserve"> containing the attribute A</w:t>
      </w:r>
      <w:r w:rsidR="00B277FA">
        <w:rPr>
          <w:rFonts w:ascii="Verdana" w:hAnsi="Verdana"/>
          <w:color w:val="000000"/>
          <w:sz w:val="22"/>
          <w:szCs w:val="22"/>
        </w:rPr>
        <w:t xml:space="preserve"> (Hobby)</w:t>
      </w:r>
      <w:r>
        <w:rPr>
          <w:rFonts w:ascii="Verdana" w:hAnsi="Verdana"/>
          <w:color w:val="000000"/>
          <w:sz w:val="22"/>
          <w:szCs w:val="22"/>
        </w:rPr>
        <w:t xml:space="preserve"> and the primary key, </w:t>
      </w:r>
      <w:proofErr w:type="spellStart"/>
      <w:r>
        <w:rPr>
          <w:rFonts w:ascii="Verdana" w:hAnsi="Verdana"/>
          <w:color w:val="000000"/>
          <w:sz w:val="22"/>
          <w:szCs w:val="22"/>
        </w:rPr>
        <w:t>RCId</w:t>
      </w:r>
      <w:proofErr w:type="spellEnd"/>
      <w:r>
        <w:rPr>
          <w:rFonts w:ascii="Verdana" w:hAnsi="Verdana"/>
          <w:color w:val="000000"/>
          <w:sz w:val="22"/>
          <w:szCs w:val="22"/>
        </w:rPr>
        <w:t>,</w:t>
      </w:r>
      <w:r w:rsidR="00B277FA">
        <w:rPr>
          <w:rFonts w:ascii="Verdana" w:hAnsi="Verdana"/>
          <w:color w:val="000000"/>
          <w:sz w:val="22"/>
          <w:szCs w:val="22"/>
        </w:rPr>
        <w:t xml:space="preserve"> (</w:t>
      </w:r>
      <w:proofErr w:type="spellStart"/>
      <w:r w:rsidR="00B277FA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="00B277FA"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t xml:space="preserve"> of the relation RC (which implements the class C).</w:t>
      </w:r>
    </w:p>
    <w:p w14:paraId="2E5C6A85" w14:textId="7667DD41" w:rsidR="004E4F05" w:rsidRDefault="004E4F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, A)</w:t>
      </w:r>
      <w:r w:rsidR="00B277FA">
        <w:rPr>
          <w:rFonts w:ascii="Verdana" w:hAnsi="Verdana"/>
          <w:color w:val="000000"/>
        </w:rPr>
        <w:t>, (</w:t>
      </w:r>
      <w:proofErr w:type="spellStart"/>
      <w:r w:rsidR="00B277FA">
        <w:rPr>
          <w:rFonts w:ascii="Verdana" w:hAnsi="Verdana"/>
          <w:color w:val="000000"/>
        </w:rPr>
        <w:t>MemberId</w:t>
      </w:r>
      <w:proofErr w:type="spellEnd"/>
      <w:r w:rsidR="00B277FA">
        <w:rPr>
          <w:rFonts w:ascii="Verdana" w:hAnsi="Verdana"/>
          <w:color w:val="000000"/>
        </w:rPr>
        <w:t>, Hobby)</w:t>
      </w:r>
      <w:r>
        <w:rPr>
          <w:rFonts w:ascii="Verdana" w:hAnsi="Verdana"/>
          <w:color w:val="000000"/>
        </w:rPr>
        <w:t xml:space="preserve"> is a composite candidate key.</w:t>
      </w:r>
    </w:p>
    <w:p w14:paraId="2A6F35C7" w14:textId="514ADD2B" w:rsidR="004E4F05" w:rsidRDefault="004E4F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RCId</w:t>
      </w:r>
      <w:proofErr w:type="spellEnd"/>
      <w:r w:rsidR="00B277FA">
        <w:rPr>
          <w:rFonts w:ascii="Verdana" w:hAnsi="Verdana"/>
          <w:color w:val="000000"/>
        </w:rPr>
        <w:t xml:space="preserve">, </w:t>
      </w:r>
      <w:proofErr w:type="spellStart"/>
      <w:r w:rsidR="00B277FA">
        <w:rPr>
          <w:rFonts w:ascii="Verdana" w:hAnsi="Verdana"/>
          <w:color w:val="000000"/>
        </w:rPr>
        <w:t>MemberId</w:t>
      </w:r>
      <w:proofErr w:type="spellEnd"/>
      <w:r w:rsidR="00B277FA"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t xml:space="preserve"> is a foreign key referencing RC(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)</w:t>
      </w:r>
      <w:r w:rsidR="00B277FA">
        <w:rPr>
          <w:rFonts w:ascii="Verdana" w:hAnsi="Verdana"/>
          <w:color w:val="000000"/>
        </w:rPr>
        <w:t xml:space="preserve">: </w:t>
      </w:r>
      <w:proofErr w:type="gramStart"/>
      <w:r w:rsidR="00B277FA">
        <w:rPr>
          <w:rFonts w:ascii="Verdana" w:hAnsi="Verdana"/>
          <w:color w:val="000000"/>
        </w:rPr>
        <w:t>Member(</w:t>
      </w:r>
      <w:proofErr w:type="spellStart"/>
      <w:proofErr w:type="gramEnd"/>
      <w:r w:rsidR="00B277FA">
        <w:rPr>
          <w:rFonts w:ascii="Verdana" w:hAnsi="Verdana"/>
          <w:color w:val="000000"/>
        </w:rPr>
        <w:t>MemeberId</w:t>
      </w:r>
      <w:proofErr w:type="spellEnd"/>
      <w:r w:rsidR="00B277FA">
        <w:rPr>
          <w:rFonts w:ascii="Verdana" w:hAnsi="Verdana"/>
          <w:color w:val="000000"/>
        </w:rPr>
        <w:t>)</w:t>
      </w:r>
    </w:p>
    <w:p w14:paraId="076ED562" w14:textId="77777777" w:rsidR="004E4F05" w:rsidRDefault="004E4F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</w:t>
      </w:r>
      <w:r w:rsidRPr="00B277FA">
        <w:rPr>
          <w:rFonts w:ascii="Verdana" w:hAnsi="Verdana"/>
          <w:color w:val="000000"/>
          <w:highlight w:val="yellow"/>
        </w:rPr>
        <w:t>urrogate key</w:t>
      </w:r>
      <w:r>
        <w:rPr>
          <w:rFonts w:ascii="Verdana" w:hAnsi="Verdana"/>
          <w:color w:val="000000"/>
        </w:rPr>
        <w:t xml:space="preserve">, such as </w:t>
      </w:r>
      <w:proofErr w:type="spellStart"/>
      <w:r>
        <w:rPr>
          <w:rFonts w:ascii="Verdana" w:hAnsi="Verdana"/>
          <w:color w:val="000000"/>
        </w:rPr>
        <w:t>RCA_Id</w:t>
      </w:r>
      <w:proofErr w:type="spellEnd"/>
      <w:r>
        <w:rPr>
          <w:rFonts w:ascii="Verdana" w:hAnsi="Verdana"/>
          <w:color w:val="000000"/>
        </w:rPr>
        <w:t>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41FCCC05" w14:textId="77777777" w:rsidR="004E4F05" w:rsidRDefault="004E4F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483FC4AA" w14:textId="77777777" w:rsidR="00986E5E" w:rsidRDefault="00986E5E" w:rsidP="00986E5E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16877F0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2FCE0549" w14:textId="77777777" w:rsidR="00986E5E" w:rsidRDefault="00986E5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0DAD85DC" w14:textId="77777777" w:rsidR="00986E5E" w:rsidRDefault="00986E5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</w:t>
      </w:r>
      <w:proofErr w:type="gramStart"/>
      <w:r>
        <w:rPr>
          <w:rFonts w:ascii="Verdana" w:hAnsi="Verdana"/>
          <w:color w:val="000000"/>
        </w:rPr>
        <w:t>Screen</w:t>
      </w:r>
      <w:proofErr w:type="spellEnd"/>
      <w:r>
        <w:rPr>
          <w:rFonts w:ascii="Verdana" w:hAnsi="Verdana"/>
          <w:color w:val="000000"/>
        </w:rPr>
        <w:t>]Name</w:t>
      </w:r>
      <w:proofErr w:type="gramEnd"/>
      <w:r>
        <w:rPr>
          <w:rFonts w:ascii="Verdana" w:hAnsi="Verdana"/>
          <w:color w:val="000000"/>
        </w:rPr>
        <w:t xml:space="preserve"> &lt;&lt;unique&gt;&gt;</w:t>
      </w:r>
    </w:p>
    <w:p w14:paraId="54F4EF36" w14:textId="77777777" w:rsidR="00986E5E" w:rsidRDefault="00986E5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Hobbies[</w:t>
      </w:r>
      <w:proofErr w:type="gramEnd"/>
      <w:r>
        <w:rPr>
          <w:rFonts w:ascii="Verdana" w:hAnsi="Verdana"/>
          <w:color w:val="000000"/>
        </w:rPr>
        <w:t>0..*]</w:t>
      </w:r>
    </w:p>
    <w:p w14:paraId="5389BD7D" w14:textId="77777777" w:rsidR="00986E5E" w:rsidRDefault="00986E5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Medals[</w:t>
      </w:r>
      <w:proofErr w:type="gramEnd"/>
      <w:r>
        <w:rPr>
          <w:rFonts w:ascii="Verdana" w:hAnsi="Verdana"/>
          <w:color w:val="000000"/>
        </w:rPr>
        <w:t>0..*]</w:t>
      </w:r>
    </w:p>
    <w:p w14:paraId="66373A33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C5A75F" wp14:editId="6D5A5C86">
            <wp:extent cx="2858135" cy="1285875"/>
            <wp:effectExtent l="0" t="0" r="0" b="9525"/>
            <wp:docPr id="756685050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2902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04B4" w14:textId="7D3F55E4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 object:</w:t>
      </w:r>
    </w:p>
    <w:p w14:paraId="7D473515" w14:textId="42163557" w:rsidR="00986E5E" w:rsidRDefault="00986E5E">
      <w:pPr>
        <w:pStyle w:val="NormalWeb"/>
        <w:numPr>
          <w:ilvl w:val="0"/>
          <w:numId w:val="22"/>
        </w:numPr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>: 007</w:t>
      </w:r>
    </w:p>
    <w:p w14:paraId="1E0763C1" w14:textId="26AE9958" w:rsidR="00986E5E" w:rsidRDefault="00986E5E">
      <w:pPr>
        <w:pStyle w:val="NormalWeb"/>
        <w:numPr>
          <w:ilvl w:val="0"/>
          <w:numId w:val="22"/>
        </w:numPr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: Bun</w:t>
      </w:r>
    </w:p>
    <w:p w14:paraId="3B86F974" w14:textId="100C6049" w:rsidR="00986E5E" w:rsidRDefault="00986E5E">
      <w:pPr>
        <w:pStyle w:val="NormalWeb"/>
        <w:numPr>
          <w:ilvl w:val="0"/>
          <w:numId w:val="2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Hobbies: eat, drink, sleep</w:t>
      </w:r>
    </w:p>
    <w:p w14:paraId="2C72136D" w14:textId="249C9E9B" w:rsidR="00986E5E" w:rsidRDefault="00986E5E">
      <w:pPr>
        <w:pStyle w:val="NormalWeb"/>
        <w:numPr>
          <w:ilvl w:val="0"/>
          <w:numId w:val="22"/>
        </w:numPr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Medals</w:t>
      </w:r>
      <w:proofErr w:type="spellEnd"/>
      <w:r>
        <w:rPr>
          <w:rFonts w:ascii="Verdana" w:hAnsi="Verdana"/>
          <w:color w:val="000000"/>
          <w:sz w:val="22"/>
          <w:szCs w:val="22"/>
        </w:rPr>
        <w:t>: gold, silver, green</w:t>
      </w:r>
    </w:p>
    <w:p w14:paraId="54B49B3A" w14:textId="73C43709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Member1(</w:t>
      </w: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, Hobbies)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86E5E" w14:paraId="6FECF341" w14:textId="77777777" w:rsidTr="00986E5E">
        <w:tc>
          <w:tcPr>
            <w:tcW w:w="1870" w:type="dxa"/>
          </w:tcPr>
          <w:p w14:paraId="1F7D99C1" w14:textId="3DC7589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30803D95" w14:textId="47850CB4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42C74702" w14:textId="70BCFC3B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Hobbies?</w:t>
            </w:r>
          </w:p>
        </w:tc>
        <w:tc>
          <w:tcPr>
            <w:tcW w:w="1870" w:type="dxa"/>
          </w:tcPr>
          <w:p w14:paraId="71FBF54F" w14:textId="7777777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9FED2E1" w14:textId="7777777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86E5E" w14:paraId="7CB2537C" w14:textId="77777777" w:rsidTr="00986E5E">
        <w:tc>
          <w:tcPr>
            <w:tcW w:w="1870" w:type="dxa"/>
          </w:tcPr>
          <w:p w14:paraId="703CE591" w14:textId="68170528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6B3FEDAD" w14:textId="63E11413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0E8DE562" w14:textId="08ADBA2C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eat, drink, sleep (not atomic: not good)</w:t>
            </w:r>
          </w:p>
        </w:tc>
        <w:tc>
          <w:tcPr>
            <w:tcW w:w="1870" w:type="dxa"/>
          </w:tcPr>
          <w:p w14:paraId="74A5AADA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2986DA0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57CDD697" w14:textId="77777777" w:rsidTr="00986E5E">
        <w:tc>
          <w:tcPr>
            <w:tcW w:w="1870" w:type="dxa"/>
          </w:tcPr>
          <w:p w14:paraId="6039BD5F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222D322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D0A8F3A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9256FAD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C39FDE3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01504148" w14:textId="77777777" w:rsidTr="00986E5E">
        <w:tc>
          <w:tcPr>
            <w:tcW w:w="1870" w:type="dxa"/>
          </w:tcPr>
          <w:p w14:paraId="0EAE32B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BDBE0AE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D476361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6BC56DB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25CE880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77C1F0EB" w14:textId="77777777" w:rsidTr="00986E5E">
        <w:tc>
          <w:tcPr>
            <w:tcW w:w="1870" w:type="dxa"/>
          </w:tcPr>
          <w:p w14:paraId="7EE52545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7D3B829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04CD815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F0A79A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FE9648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7759DAC7" w14:textId="164C2745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Member2(</w:t>
      </w: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, Hobby1, Hobby2, Hobby3)? Limited to (</w:t>
      </w:r>
      <w:proofErr w:type="gramStart"/>
      <w:r>
        <w:rPr>
          <w:rFonts w:ascii="Verdana" w:hAnsi="Verdana"/>
          <w:color w:val="000000"/>
          <w:sz w:val="22"/>
          <w:szCs w:val="22"/>
        </w:rPr>
        <w:t>0..</w:t>
      </w:r>
      <w:proofErr w:type="gramEnd"/>
      <w:r>
        <w:rPr>
          <w:rFonts w:ascii="Verdana" w:hAnsi="Verdana"/>
          <w:color w:val="000000"/>
          <w:sz w:val="22"/>
          <w:szCs w:val="22"/>
        </w:rPr>
        <w:t>3) hobbies. Requirement: (</w:t>
      </w:r>
      <w:proofErr w:type="gramStart"/>
      <w:r>
        <w:rPr>
          <w:rFonts w:ascii="Verdana" w:hAnsi="Verdana"/>
          <w:color w:val="000000"/>
          <w:sz w:val="22"/>
          <w:szCs w:val="22"/>
        </w:rPr>
        <w:t>0..</w:t>
      </w:r>
      <w:proofErr w:type="gramEnd"/>
      <w:r>
        <w:rPr>
          <w:rFonts w:ascii="Verdana" w:hAnsi="Verdana"/>
          <w:color w:val="000000"/>
          <w:sz w:val="22"/>
          <w:szCs w:val="22"/>
        </w:rPr>
        <w:t>*) hobbies.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86E5E" w14:paraId="1F229D5A" w14:textId="77777777" w:rsidTr="00CF7079">
        <w:tc>
          <w:tcPr>
            <w:tcW w:w="1870" w:type="dxa"/>
          </w:tcPr>
          <w:p w14:paraId="4D2AF68F" w14:textId="77777777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0441A5F1" w14:textId="77777777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6587C7CB" w14:textId="49CC8A54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Hobby1</w:t>
            </w:r>
          </w:p>
        </w:tc>
        <w:tc>
          <w:tcPr>
            <w:tcW w:w="1870" w:type="dxa"/>
          </w:tcPr>
          <w:p w14:paraId="2508AE42" w14:textId="0A620D20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Hobby2</w:t>
            </w:r>
          </w:p>
        </w:tc>
        <w:tc>
          <w:tcPr>
            <w:tcW w:w="1870" w:type="dxa"/>
          </w:tcPr>
          <w:p w14:paraId="5911E8F3" w14:textId="2D0CB13C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Hobby3</w:t>
            </w:r>
          </w:p>
        </w:tc>
      </w:tr>
      <w:tr w:rsidR="00986E5E" w14:paraId="6CD28E7B" w14:textId="77777777" w:rsidTr="00CF7079">
        <w:tc>
          <w:tcPr>
            <w:tcW w:w="1870" w:type="dxa"/>
          </w:tcPr>
          <w:p w14:paraId="0DFB4ED4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7D0BD947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4A9B76D2" w14:textId="48F0AB49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492A4435" w14:textId="3033F5C3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drink</w:t>
            </w:r>
          </w:p>
        </w:tc>
        <w:tc>
          <w:tcPr>
            <w:tcW w:w="1870" w:type="dxa"/>
          </w:tcPr>
          <w:p w14:paraId="758790FF" w14:textId="58BFEB5B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</w:t>
            </w:r>
          </w:p>
        </w:tc>
      </w:tr>
      <w:tr w:rsidR="00986E5E" w14:paraId="14EF8D46" w14:textId="77777777" w:rsidTr="00CF7079">
        <w:tc>
          <w:tcPr>
            <w:tcW w:w="1870" w:type="dxa"/>
          </w:tcPr>
          <w:p w14:paraId="64B0EAA9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2273779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588143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07D6EF5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7167E1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283BDD20" w14:textId="77777777" w:rsidTr="00CF7079">
        <w:tc>
          <w:tcPr>
            <w:tcW w:w="1870" w:type="dxa"/>
          </w:tcPr>
          <w:p w14:paraId="450B7F4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51DF618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976DED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050D6EB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851E144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1259A14E" w14:textId="77777777" w:rsidTr="00986E5E">
        <w:trPr>
          <w:trHeight w:val="25"/>
        </w:trPr>
        <w:tc>
          <w:tcPr>
            <w:tcW w:w="1870" w:type="dxa"/>
          </w:tcPr>
          <w:p w14:paraId="1B9ECBED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601F886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4A7F3B7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A3D6E7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1C309B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21814C71" w14:textId="77777777" w:rsidR="00B277FA" w:rsidRDefault="00B277FA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529FF211" w14:textId="77777777" w:rsidR="00B277FA" w:rsidRDefault="00B277F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138DFAAA" w14:textId="7652240E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lastRenderedPageBreak/>
        <w:t>Hobby(</w:t>
      </w:r>
      <w:proofErr w:type="spellStart"/>
      <w:proofErr w:type="gramEnd"/>
      <w:r w:rsidR="00B277FA" w:rsidRPr="00B277FA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="00B277FA" w:rsidRPr="00B277FA">
        <w:rPr>
          <w:rFonts w:ascii="Verdana" w:hAnsi="Verdana"/>
          <w:color w:val="000000"/>
          <w:sz w:val="22"/>
          <w:szCs w:val="22"/>
        </w:rPr>
        <w:t>, Hobby</w:t>
      </w:r>
      <w:r w:rsidR="00B277FA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="00B277FA" w:rsidRPr="00B277FA">
        <w:rPr>
          <w:rFonts w:ascii="Verdana" w:hAnsi="Verdana"/>
          <w:color w:val="000000"/>
          <w:sz w:val="22"/>
          <w:szCs w:val="22"/>
          <w:u w:val="single"/>
        </w:rPr>
        <w:t>HobbyId</w:t>
      </w:r>
      <w:proofErr w:type="spellEnd"/>
      <w:r w:rsidR="00B277FA">
        <w:rPr>
          <w:rFonts w:ascii="Verdana" w:hAnsi="Verdana"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</w:tblGrid>
      <w:tr w:rsidR="00B277FA" w:rsidRPr="00986E5E" w14:paraId="6255A5CD" w14:textId="47019671" w:rsidTr="00B75F14">
        <w:tc>
          <w:tcPr>
            <w:tcW w:w="1870" w:type="dxa"/>
          </w:tcPr>
          <w:p w14:paraId="57BA6656" w14:textId="77777777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24F4E72E" w14:textId="725B7E51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</w:t>
            </w:r>
          </w:p>
        </w:tc>
        <w:tc>
          <w:tcPr>
            <w:tcW w:w="1870" w:type="dxa"/>
          </w:tcPr>
          <w:p w14:paraId="22F546D1" w14:textId="40F58717" w:rsidR="00B277FA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HobbyId</w:t>
            </w:r>
            <w:proofErr w:type="spellEnd"/>
          </w:p>
        </w:tc>
      </w:tr>
      <w:tr w:rsidR="00B277FA" w14:paraId="649F0937" w14:textId="36AA8AA1" w:rsidTr="00B75F14">
        <w:tc>
          <w:tcPr>
            <w:tcW w:w="1870" w:type="dxa"/>
          </w:tcPr>
          <w:p w14:paraId="0AC69E5D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00B6170D" w14:textId="4331E55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47952000" w14:textId="264C55B3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B277FA" w14:paraId="49DE6B81" w14:textId="3EF96DDA" w:rsidTr="00B75F14">
        <w:tc>
          <w:tcPr>
            <w:tcW w:w="1870" w:type="dxa"/>
          </w:tcPr>
          <w:p w14:paraId="4431655D" w14:textId="472EAAE5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360A72AF" w14:textId="056E9CCD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drink</w:t>
            </w:r>
          </w:p>
        </w:tc>
        <w:tc>
          <w:tcPr>
            <w:tcW w:w="1870" w:type="dxa"/>
          </w:tcPr>
          <w:p w14:paraId="01F81379" w14:textId="59806D6C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B277FA" w14:paraId="5B9F9E5C" w14:textId="250FC32E" w:rsidTr="00B75F14">
        <w:tc>
          <w:tcPr>
            <w:tcW w:w="1870" w:type="dxa"/>
          </w:tcPr>
          <w:p w14:paraId="74CF1C16" w14:textId="4947B99A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48756B3B" w14:textId="2817B4F6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</w:t>
            </w:r>
          </w:p>
        </w:tc>
        <w:tc>
          <w:tcPr>
            <w:tcW w:w="1870" w:type="dxa"/>
          </w:tcPr>
          <w:p w14:paraId="68BF745B" w14:textId="2EF2A752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B277FA" w14:paraId="66BEA316" w14:textId="13DFC431" w:rsidTr="00B75F14">
        <w:trPr>
          <w:trHeight w:val="25"/>
        </w:trPr>
        <w:tc>
          <w:tcPr>
            <w:tcW w:w="1870" w:type="dxa"/>
          </w:tcPr>
          <w:p w14:paraId="158B06CB" w14:textId="1C384AA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870" w:type="dxa"/>
          </w:tcPr>
          <w:p w14:paraId="11904548" w14:textId="712B9B00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0A764C51" w14:textId="2E09BB86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06016658" w14:textId="18824145" w:rsidR="00B277FA" w:rsidRDefault="00B277FA" w:rsidP="00B277FA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Medal(</w:t>
      </w:r>
      <w:proofErr w:type="spellStart"/>
      <w:proofErr w:type="gramEnd"/>
      <w:r w:rsidRPr="00B277FA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Pr="00B277FA">
        <w:rPr>
          <w:rFonts w:ascii="Verdana" w:hAnsi="Verdana"/>
          <w:color w:val="000000"/>
          <w:sz w:val="22"/>
          <w:szCs w:val="22"/>
        </w:rPr>
        <w:t xml:space="preserve">, </w:t>
      </w:r>
      <w:r>
        <w:rPr>
          <w:rFonts w:ascii="Verdana" w:hAnsi="Verdana"/>
          <w:color w:val="000000"/>
          <w:sz w:val="22"/>
          <w:szCs w:val="22"/>
        </w:rPr>
        <w:t xml:space="preserve">Medal, </w:t>
      </w:r>
      <w:proofErr w:type="spellStart"/>
      <w:r>
        <w:rPr>
          <w:rFonts w:ascii="Verdana" w:hAnsi="Verdana"/>
          <w:color w:val="000000"/>
          <w:sz w:val="22"/>
          <w:szCs w:val="22"/>
          <w:u w:val="single"/>
        </w:rPr>
        <w:t>Medal</w:t>
      </w:r>
      <w:r w:rsidRPr="00B277FA">
        <w:rPr>
          <w:rFonts w:ascii="Verdana" w:hAnsi="Verdana"/>
          <w:color w:val="000000"/>
          <w:sz w:val="22"/>
          <w:szCs w:val="22"/>
          <w:u w:val="single"/>
        </w:rPr>
        <w:t>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</w:tblGrid>
      <w:tr w:rsidR="00B277FA" w:rsidRPr="00986E5E" w14:paraId="5B62861B" w14:textId="77777777" w:rsidTr="00CF7079">
        <w:tc>
          <w:tcPr>
            <w:tcW w:w="1870" w:type="dxa"/>
          </w:tcPr>
          <w:p w14:paraId="7EBFFE7A" w14:textId="77777777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26929D96" w14:textId="6D8F367E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</w:p>
        </w:tc>
        <w:tc>
          <w:tcPr>
            <w:tcW w:w="1870" w:type="dxa"/>
          </w:tcPr>
          <w:p w14:paraId="61B4425B" w14:textId="5EF56447" w:rsidR="00B277FA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MedalId</w:t>
            </w:r>
            <w:proofErr w:type="spellEnd"/>
          </w:p>
        </w:tc>
      </w:tr>
      <w:tr w:rsidR="00B277FA" w14:paraId="7AD8B273" w14:textId="77777777" w:rsidTr="00CF7079">
        <w:tc>
          <w:tcPr>
            <w:tcW w:w="1870" w:type="dxa"/>
          </w:tcPr>
          <w:p w14:paraId="6DBFACF9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6D5BAD43" w14:textId="047D253E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gold</w:t>
            </w:r>
          </w:p>
        </w:tc>
        <w:tc>
          <w:tcPr>
            <w:tcW w:w="1870" w:type="dxa"/>
          </w:tcPr>
          <w:p w14:paraId="7112D740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B277FA" w14:paraId="751D657E" w14:textId="77777777" w:rsidTr="00CF7079">
        <w:tc>
          <w:tcPr>
            <w:tcW w:w="1870" w:type="dxa"/>
          </w:tcPr>
          <w:p w14:paraId="6642DDE3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2E472DE6" w14:textId="4964BDE1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silver</w:t>
            </w:r>
          </w:p>
        </w:tc>
        <w:tc>
          <w:tcPr>
            <w:tcW w:w="1870" w:type="dxa"/>
          </w:tcPr>
          <w:p w14:paraId="7BB8A1A0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B277FA" w14:paraId="54F0068C" w14:textId="77777777" w:rsidTr="00CF7079">
        <w:tc>
          <w:tcPr>
            <w:tcW w:w="1870" w:type="dxa"/>
          </w:tcPr>
          <w:p w14:paraId="03CB820C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3148AFCC" w14:textId="1D74D9A0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1870" w:type="dxa"/>
          </w:tcPr>
          <w:p w14:paraId="4C8CE9BE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B277FA" w14:paraId="3A3C7973" w14:textId="77777777" w:rsidTr="00CF7079">
        <w:trPr>
          <w:trHeight w:val="25"/>
        </w:trPr>
        <w:tc>
          <w:tcPr>
            <w:tcW w:w="1870" w:type="dxa"/>
          </w:tcPr>
          <w:p w14:paraId="1738119D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870" w:type="dxa"/>
          </w:tcPr>
          <w:p w14:paraId="5D0864F6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261622A9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50D61BDC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F34A78D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346360A8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FC0B5E7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Reasonable relation schema: three relations </w:t>
      </w:r>
      <w:proofErr w:type="gramStart"/>
      <w:r>
        <w:rPr>
          <w:rFonts w:ascii="Verdana" w:hAnsi="Verdana"/>
          <w:color w:val="000000"/>
          <w:sz w:val="22"/>
          <w:szCs w:val="22"/>
        </w:rPr>
        <w:t>used</w:t>
      </w:r>
      <w:proofErr w:type="gramEnd"/>
    </w:p>
    <w:p w14:paraId="4F0F5707" w14:textId="77777777" w:rsidR="00986E5E" w:rsidRDefault="00986E5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1A8A87FA" w14:textId="77777777" w:rsidR="00986E5E" w:rsidRDefault="00986E5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4F8F52E4" w14:textId="77777777" w:rsidR="00986E5E" w:rsidRDefault="00986E5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Hobby(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486BE333" w14:textId="77777777" w:rsidR="00986E5E" w:rsidRDefault="00986E5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6DF7E45B" w14:textId="77777777" w:rsidR="00986E5E" w:rsidRDefault="00986E5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5A00662D" w14:textId="77777777" w:rsidR="00986E5E" w:rsidRDefault="00986E5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5C5CB492" w14:textId="77777777" w:rsidR="00986E5E" w:rsidRDefault="00986E5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6B883847" w14:textId="77777777" w:rsidR="00986E5E" w:rsidRDefault="00986E5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63E3E391" w14:textId="77777777" w:rsidR="00986E5E" w:rsidRDefault="00986E5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389E218B" w14:textId="77777777" w:rsidR="00986E5E" w:rsidRDefault="00986E5E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2579B29B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779DE0C3" w14:textId="77777777" w:rsidR="00986E5E" w:rsidRDefault="00986E5E" w:rsidP="00986E5E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1A2BB73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Secondary:</w:t>
      </w:r>
    </w:p>
    <w:p w14:paraId="1A211CF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> </w:t>
      </w:r>
      <w:r w:rsidRPr="00B277FA">
        <w:rPr>
          <w:rFonts w:ascii="Verdana" w:hAnsi="Verdana"/>
          <w:color w:val="000000"/>
          <w:sz w:val="22"/>
          <w:szCs w:val="22"/>
          <w:highlight w:val="yellow"/>
        </w:rPr>
        <w:t>If the multiplicity of an attribute is specified, to handle the case of 0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0361E57D" w14:textId="77777777" w:rsidR="004E4F05" w:rsidRDefault="004E4F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allowed in the UML model (</w:t>
      </w:r>
      <w:proofErr w:type="spellStart"/>
      <w:proofErr w:type="gramStart"/>
      <w:r>
        <w:rPr>
          <w:rFonts w:ascii="Verdana" w:hAnsi="Verdana"/>
          <w:color w:val="000000"/>
        </w:rPr>
        <w:t>e.g</w:t>
      </w:r>
      <w:proofErr w:type="spellEnd"/>
      <w:r>
        <w:rPr>
          <w:rFonts w:ascii="Verdana" w:hAnsi="Verdana"/>
          <w:color w:val="000000"/>
        </w:rPr>
        <w:t>,.</w:t>
      </w:r>
      <w:proofErr w:type="gramEnd"/>
      <w:r>
        <w:rPr>
          <w:rFonts w:ascii="Verdana" w:hAnsi="Verdana"/>
          <w:color w:val="000000"/>
        </w:rPr>
        <w:t xml:space="preserve"> 0..1,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 xml:space="preserve">* in the UML class diagram), the attribute </w:t>
      </w:r>
      <w:r w:rsidRPr="00F64E01">
        <w:rPr>
          <w:rFonts w:ascii="Verdana" w:hAnsi="Verdana"/>
          <w:color w:val="000000"/>
          <w:highlight w:val="yellow"/>
        </w:rPr>
        <w:t>is nullable</w:t>
      </w:r>
      <w:r>
        <w:rPr>
          <w:rFonts w:ascii="Verdana" w:hAnsi="Verdana"/>
          <w:color w:val="000000"/>
        </w:rPr>
        <w:t xml:space="preserve">. Add the </w:t>
      </w:r>
      <w:r w:rsidRPr="00F64E01">
        <w:rPr>
          <w:rFonts w:ascii="Verdana" w:hAnsi="Verdana"/>
          <w:color w:val="000000"/>
          <w:highlight w:val="yellow"/>
        </w:rPr>
        <w:t>NULL specifier</w:t>
      </w:r>
      <w:r>
        <w:rPr>
          <w:rFonts w:ascii="Verdana" w:hAnsi="Verdana"/>
          <w:color w:val="000000"/>
        </w:rPr>
        <w:t xml:space="preserve"> in the column definition in the RDBMS. (NULL is usually the default)</w:t>
      </w:r>
    </w:p>
    <w:p w14:paraId="5DAD9C23" w14:textId="77777777" w:rsidR="004E4F05" w:rsidRDefault="004E4F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684BDF9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ATT4. </w:t>
      </w:r>
      <w:r>
        <w:rPr>
          <w:rFonts w:ascii="Verdana" w:hAnsi="Verdana"/>
          <w:color w:val="000000"/>
          <w:sz w:val="22"/>
          <w:szCs w:val="22"/>
        </w:rPr>
        <w:t xml:space="preserve">The 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default value</w:t>
      </w:r>
      <w:r>
        <w:rPr>
          <w:rFonts w:ascii="Verdana" w:hAnsi="Verdana"/>
          <w:color w:val="000000"/>
          <w:sz w:val="22"/>
          <w:szCs w:val="22"/>
        </w:rPr>
        <w:t xml:space="preserve"> of an attribute may be directly implemented in SQL DDL.</w:t>
      </w:r>
    </w:p>
    <w:p w14:paraId="41CDFE9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F64E01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ATT5.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 Data type</w:t>
      </w:r>
      <w:r>
        <w:rPr>
          <w:rFonts w:ascii="Verdana" w:hAnsi="Verdana"/>
          <w:color w:val="000000"/>
          <w:sz w:val="22"/>
          <w:szCs w:val="22"/>
        </w:rPr>
        <w:t xml:space="preserve"> mapping should be handled adequately, </w:t>
      </w:r>
      <w:proofErr w:type="gramStart"/>
      <w:r>
        <w:rPr>
          <w:rFonts w:ascii="Verdana" w:hAnsi="Verdana"/>
          <w:color w:val="000000"/>
          <w:sz w:val="22"/>
          <w:szCs w:val="22"/>
        </w:rPr>
        <w:t>effectively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consistently.</w:t>
      </w:r>
    </w:p>
    <w:p w14:paraId="16AC08E6" w14:textId="77777777" w:rsidR="004E4F05" w:rsidRDefault="004E4F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60DE1B92" w14:textId="77777777" w:rsidR="004E4F05" w:rsidRDefault="004E4F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available, consider using user-defined data types in the targeted DBMS.</w:t>
      </w:r>
    </w:p>
    <w:p w14:paraId="43D49CD6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E918D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UML for 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toyu.student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>:</w:t>
      </w:r>
    </w:p>
    <w:p w14:paraId="40F591DF" w14:textId="60722F4F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97DA4BD" wp14:editId="1925F69A">
            <wp:extent cx="3809365" cy="2476500"/>
            <wp:effectExtent l="0" t="0" r="635" b="0"/>
            <wp:docPr id="1490657326" name="Picture 8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57326" name="Picture 8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F84C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4E4F05" w14:paraId="0D02364D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73E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5EF5A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Student(</w:t>
            </w:r>
            <w:proofErr w:type="spellStart"/>
            <w:proofErr w:type="gramEnd"/>
            <w:r>
              <w:rPr>
                <w:rStyle w:val="Emphasis"/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fname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4E4F05" w14:paraId="5D6753D1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9D16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136DC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</w:p>
        </w:tc>
      </w:tr>
      <w:tr w:rsidR="004E4F05" w14:paraId="70A78D01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761A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3B012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[2] minor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[3] advisor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71A466B5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951C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3273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4E4F05" w14:paraId="79798AB2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5260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02F7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4E4F05" w14:paraId="1CB96FFB" w14:textId="77777777" w:rsidTr="004E4F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ABDC8" w14:textId="77777777" w:rsidR="004E4F05" w:rsidRDefault="004E4F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F89E1" w14:textId="77777777" w:rsidR="004E4F05" w:rsidRDefault="004E4F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1109B1C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3BF4C3C1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Student_stuId_pk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Student_ach_cc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Student_major_fk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Student_minor_fk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Student_advisor_fk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38069503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F8F5C0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69CA140A" w14:textId="77777777" w:rsidR="004E4F05" w:rsidRDefault="004E4F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086FB6F3" w14:textId="77777777" w:rsidR="004E4F05" w:rsidRDefault="004E4F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</w:t>
      </w:r>
      <w:proofErr w:type="gramStart"/>
      <w:r>
        <w:rPr>
          <w:rFonts w:ascii="Verdana" w:hAnsi="Verdana"/>
          <w:color w:val="000000"/>
        </w:rPr>
        <w:t>Screen</w:t>
      </w:r>
      <w:proofErr w:type="spellEnd"/>
      <w:r>
        <w:rPr>
          <w:rFonts w:ascii="Verdana" w:hAnsi="Verdana"/>
          <w:color w:val="000000"/>
        </w:rPr>
        <w:t>]Name</w:t>
      </w:r>
      <w:proofErr w:type="gramEnd"/>
      <w:r>
        <w:rPr>
          <w:rFonts w:ascii="Verdana" w:hAnsi="Verdana"/>
          <w:color w:val="000000"/>
        </w:rPr>
        <w:t xml:space="preserve"> &lt;&lt;unique&gt;&gt;</w:t>
      </w:r>
    </w:p>
    <w:p w14:paraId="40CA50A9" w14:textId="77777777" w:rsidR="004E4F05" w:rsidRDefault="004E4F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Hobbies[</w:t>
      </w:r>
      <w:proofErr w:type="gramEnd"/>
      <w:r>
        <w:rPr>
          <w:rFonts w:ascii="Verdana" w:hAnsi="Verdana"/>
          <w:color w:val="000000"/>
        </w:rPr>
        <w:t>0..*]</w:t>
      </w:r>
    </w:p>
    <w:p w14:paraId="2C8528B4" w14:textId="77777777" w:rsidR="004E4F05" w:rsidRDefault="004E4F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Medals[</w:t>
      </w:r>
      <w:proofErr w:type="gramEnd"/>
      <w:r>
        <w:rPr>
          <w:rFonts w:ascii="Verdana" w:hAnsi="Verdana"/>
          <w:color w:val="000000"/>
        </w:rPr>
        <w:t>0..*]</w:t>
      </w:r>
    </w:p>
    <w:p w14:paraId="0B775BE8" w14:textId="10F7F99D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425C2BF" wp14:editId="2B977B1A">
            <wp:extent cx="2858135" cy="1285875"/>
            <wp:effectExtent l="0" t="0" r="0" b="9525"/>
            <wp:docPr id="940192902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2902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96F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Reasonable relation schema: three relations </w:t>
      </w:r>
      <w:proofErr w:type="gramStart"/>
      <w:r>
        <w:rPr>
          <w:rFonts w:ascii="Verdana" w:hAnsi="Verdana"/>
          <w:color w:val="000000"/>
          <w:sz w:val="22"/>
          <w:szCs w:val="22"/>
        </w:rPr>
        <w:t>used</w:t>
      </w:r>
      <w:proofErr w:type="gramEnd"/>
    </w:p>
    <w:p w14:paraId="0D647638" w14:textId="77777777" w:rsidR="004E4F05" w:rsidRDefault="004E4F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6217EDBA" w14:textId="77777777" w:rsidR="004E4F05" w:rsidRDefault="004E4F0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4B07D8EE" w14:textId="77777777" w:rsidR="004E4F05" w:rsidRDefault="004E4F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Hobby(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0719EC92" w14:textId="77777777" w:rsidR="004E4F05" w:rsidRDefault="004E4F0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089542CE" w14:textId="77777777" w:rsidR="004E4F05" w:rsidRDefault="004E4F0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6130A14A" w14:textId="77777777" w:rsidR="004E4F05" w:rsidRDefault="004E4F0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21A88686" w14:textId="77777777" w:rsidR="004E4F05" w:rsidRDefault="004E4F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593D9912" w14:textId="77777777" w:rsidR="004E4F05" w:rsidRDefault="004E4F0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2B2631F0" w14:textId="77777777" w:rsidR="004E4F05" w:rsidRDefault="004E4F0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73569B54" w14:textId="77777777" w:rsidR="004E4F05" w:rsidRDefault="004E4F0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5C91C8D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5FD3E77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F64E01">
        <w:rPr>
          <w:rStyle w:val="Strong"/>
          <w:rFonts w:ascii="Verdana" w:hAnsi="Verdana"/>
          <w:color w:val="000000"/>
          <w:sz w:val="22"/>
          <w:szCs w:val="22"/>
          <w:highlight w:val="yellow"/>
        </w:rPr>
        <w:lastRenderedPageBreak/>
        <w:t>ATT6.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composite</w:t>
      </w:r>
      <w:r>
        <w:rPr>
          <w:rFonts w:ascii="Verdana" w:hAnsi="Verdana"/>
          <w:color w:val="000000"/>
          <w:sz w:val="22"/>
          <w:szCs w:val="22"/>
        </w:rPr>
        <w:t> data type (such as set, list, array) can be mapped in various ways.</w:t>
      </w:r>
    </w:p>
    <w:p w14:paraId="5F63422D" w14:textId="77777777" w:rsidR="004E4F05" w:rsidRDefault="004E4F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there is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comparable composite data type in the targeted DBMS, it can be implemented as an attribute of that data type in the relation.</w:t>
      </w:r>
    </w:p>
    <w:p w14:paraId="7DEEADE8" w14:textId="77777777" w:rsidR="004E4F05" w:rsidRDefault="004E4F05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48929D42" w14:textId="77777777" w:rsidR="004E4F05" w:rsidRDefault="004E4F05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3BA7D01B" w14:textId="77777777" w:rsidR="004E4F05" w:rsidRDefault="004E4F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regard the attribute as a multi-valued attribute and apply rule ATT2.</w:t>
      </w:r>
    </w:p>
    <w:p w14:paraId="2FE78190" w14:textId="39888C66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ATT7.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derived</w:t>
      </w:r>
      <w:r>
        <w:rPr>
          <w:rFonts w:ascii="Verdana" w:hAnsi="Verdana"/>
          <w:color w:val="000000"/>
          <w:sz w:val="22"/>
          <w:szCs w:val="22"/>
        </w:rPr>
        <w:t xml:space="preserve"> attribute A</w:t>
      </w:r>
      <w:r w:rsidR="00F64E01">
        <w:rPr>
          <w:rFonts w:ascii="Verdana" w:hAnsi="Verdana"/>
          <w:color w:val="000000"/>
          <w:sz w:val="22"/>
          <w:szCs w:val="22"/>
        </w:rPr>
        <w:t xml:space="preserve"> &lt;&lt;derived&gt;&gt;</w:t>
      </w:r>
      <w:r>
        <w:rPr>
          <w:rFonts w:ascii="Verdana" w:hAnsi="Verdana"/>
          <w:color w:val="000000"/>
          <w:sz w:val="22"/>
          <w:szCs w:val="22"/>
        </w:rPr>
        <w:t>:</w:t>
      </w:r>
      <w:r w:rsidR="00F64E01">
        <w:rPr>
          <w:rFonts w:ascii="Verdana" w:hAnsi="Verdana"/>
          <w:color w:val="000000"/>
          <w:sz w:val="22"/>
          <w:szCs w:val="22"/>
        </w:rPr>
        <w:t xml:space="preserve"> values are derived/computed. They are not independent.</w:t>
      </w:r>
    </w:p>
    <w:p w14:paraId="11B7AA3D" w14:textId="3E3A46C0" w:rsidR="00F64E01" w:rsidRDefault="00F64E01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E.g. Age &lt;- </w:t>
      </w:r>
      <w:proofErr w:type="spellStart"/>
      <w:r>
        <w:rPr>
          <w:rFonts w:ascii="Verdana" w:hAnsi="Verdana"/>
          <w:color w:val="000000"/>
          <w:sz w:val="22"/>
          <w:szCs w:val="22"/>
        </w:rPr>
        <w:t>DoB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; Full Name &lt;- </w:t>
      </w:r>
      <w:proofErr w:type="spellStart"/>
      <w:r>
        <w:rPr>
          <w:rFonts w:ascii="Verdana" w:hAnsi="Verdana"/>
          <w:color w:val="000000"/>
          <w:sz w:val="22"/>
          <w:szCs w:val="22"/>
        </w:rPr>
        <w:t>LName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FName; </w:t>
      </w:r>
      <w:proofErr w:type="gramStart"/>
      <w:r>
        <w:rPr>
          <w:rFonts w:ascii="Verdana" w:hAnsi="Verdana"/>
          <w:color w:val="000000"/>
          <w:sz w:val="22"/>
          <w:szCs w:val="22"/>
        </w:rPr>
        <w:t>GPA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4E01" w14:paraId="0197C5A0" w14:textId="77777777" w:rsidTr="00F64E01">
        <w:tc>
          <w:tcPr>
            <w:tcW w:w="3116" w:type="dxa"/>
          </w:tcPr>
          <w:p w14:paraId="0E96247E" w14:textId="4F53794F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StId</w:t>
            </w:r>
          </w:p>
        </w:tc>
        <w:tc>
          <w:tcPr>
            <w:tcW w:w="3117" w:type="dxa"/>
          </w:tcPr>
          <w:p w14:paraId="3102B281" w14:textId="29D390EC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color w:val="000000"/>
                <w:sz w:val="22"/>
                <w:szCs w:val="22"/>
              </w:rPr>
              <w:t>LName</w:t>
            </w:r>
            <w:proofErr w:type="spellEnd"/>
          </w:p>
        </w:tc>
        <w:tc>
          <w:tcPr>
            <w:tcW w:w="3117" w:type="dxa"/>
          </w:tcPr>
          <w:p w14:paraId="4F86CDF3" w14:textId="6D85A5E0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GPA</w:t>
            </w:r>
          </w:p>
        </w:tc>
      </w:tr>
      <w:tr w:rsidR="00F64E01" w14:paraId="30BA36E3" w14:textId="77777777" w:rsidTr="00F64E01">
        <w:tc>
          <w:tcPr>
            <w:tcW w:w="3116" w:type="dxa"/>
          </w:tcPr>
          <w:p w14:paraId="36853AEE" w14:textId="285059B8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S1</w:t>
            </w:r>
          </w:p>
        </w:tc>
        <w:tc>
          <w:tcPr>
            <w:tcW w:w="3117" w:type="dxa"/>
          </w:tcPr>
          <w:p w14:paraId="303291F5" w14:textId="77777777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3117" w:type="dxa"/>
          </w:tcPr>
          <w:p w14:paraId="1F162C9D" w14:textId="2F92DA35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4.00</w:t>
            </w:r>
          </w:p>
        </w:tc>
      </w:tr>
    </w:tbl>
    <w:p w14:paraId="5F623E6A" w14:textId="77777777" w:rsidR="004E4F05" w:rsidRDefault="004E4F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57013ED3" w14:textId="77777777" w:rsidR="004E4F05" w:rsidRDefault="004E4F05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triggers or stored procedures, should be used to ensure data consistency. That is the derived column should be consistent with the data that derives its value.</w:t>
      </w:r>
    </w:p>
    <w:p w14:paraId="65D40815" w14:textId="77777777" w:rsidR="004E4F05" w:rsidRDefault="004E4F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1246E8E5" w14:textId="77777777" w:rsidR="004E4F05" w:rsidRDefault="004E4F05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Mechanisms, such as virtual columns, </w:t>
      </w:r>
      <w:proofErr w:type="gramStart"/>
      <w:r>
        <w:rPr>
          <w:rFonts w:ascii="Verdana" w:hAnsi="Verdana"/>
          <w:color w:val="000000"/>
        </w:rPr>
        <w:t>views</w:t>
      </w:r>
      <w:proofErr w:type="gramEnd"/>
      <w:r>
        <w:rPr>
          <w:rFonts w:ascii="Verdana" w:hAnsi="Verdana"/>
          <w:color w:val="000000"/>
        </w:rPr>
        <w:t xml:space="preserve"> or stored functions, may be used to provide standard access to the derived attributes.</w:t>
      </w:r>
    </w:p>
    <w:p w14:paraId="456155CF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225BE0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3CF774CC" w14:textId="77777777" w:rsidR="004E4F05" w:rsidRDefault="004E4F0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7C488BAD" w14:textId="77777777" w:rsidR="004E4F05" w:rsidRDefault="004E4F0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06235653" w14:textId="77777777" w:rsidR="004E4F05" w:rsidRDefault="004E4F0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14B365FA" w14:textId="50174219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ACFC4A" wp14:editId="658590F7">
            <wp:extent cx="2476500" cy="1236980"/>
            <wp:effectExtent l="0" t="0" r="0" b="1270"/>
            <wp:docPr id="1245488239" name="Picture 6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88239" name="Picture 6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E7A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7DD30EF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24F1178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Rectangle(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Width)</w:t>
      </w:r>
    </w:p>
    <w:p w14:paraId="501F95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 xml:space="preserve">with a view </w:t>
      </w:r>
      <w:proofErr w:type="spellStart"/>
      <w:r>
        <w:rPr>
          <w:rFonts w:ascii="Verdana" w:hAnsi="Verdana"/>
          <w:color w:val="000000"/>
          <w:sz w:val="22"/>
          <w:szCs w:val="22"/>
        </w:rPr>
        <w:t>Rect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define as</w:t>
      </w:r>
    </w:p>
    <w:p w14:paraId="66BE7B5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select </w:t>
      </w:r>
      <w:proofErr w:type="spellStart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Width, Length * Width as Area</w:t>
      </w:r>
      <w:r>
        <w:rPr>
          <w:rFonts w:ascii="Verdana" w:hAnsi="Verdana"/>
          <w:color w:val="000000"/>
          <w:sz w:val="22"/>
          <w:szCs w:val="22"/>
        </w:rPr>
        <w:br/>
        <w:t xml:space="preserve">from </w:t>
      </w:r>
      <w:proofErr w:type="gramStart"/>
      <w:r>
        <w:rPr>
          <w:rFonts w:ascii="Verdana" w:hAnsi="Verdana"/>
          <w:color w:val="000000"/>
          <w:sz w:val="22"/>
          <w:szCs w:val="22"/>
        </w:rPr>
        <w:t>Rectangle;</w:t>
      </w:r>
      <w:proofErr w:type="gramEnd"/>
    </w:p>
    <w:p w14:paraId="348FBDB6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using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column: a column that is computed in real-time by an expression and not stored.</w:t>
      </w:r>
    </w:p>
    <w:p w14:paraId="096DAC90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);</w:t>
      </w:r>
      <w:proofErr w:type="gramEnd"/>
    </w:p>
    <w:p w14:paraId="4F81C1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Keys and Constraints</w:t>
      </w:r>
    </w:p>
    <w:p w14:paraId="3FF071A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8A53A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KC1.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 If a relation R implements a class C or an association (class) A, and C or A has candidate keys K's, set </w:t>
      </w:r>
      <w:r w:rsidRPr="008A53A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all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 </w:t>
      </w:r>
      <w:proofErr w:type="gramStart"/>
      <w:r w:rsidRPr="008A53AD">
        <w:rPr>
          <w:rFonts w:ascii="Verdana" w:hAnsi="Verdana"/>
          <w:color w:val="000000"/>
          <w:sz w:val="22"/>
          <w:szCs w:val="22"/>
          <w:highlight w:val="yellow"/>
        </w:rPr>
        <w:t>K's</w:t>
      </w:r>
      <w:proofErr w:type="gramEnd"/>
      <w:r w:rsidRPr="008A53AD">
        <w:rPr>
          <w:rFonts w:ascii="Verdana" w:hAnsi="Verdana"/>
          <w:color w:val="000000"/>
          <w:sz w:val="22"/>
          <w:szCs w:val="22"/>
          <w:highlight w:val="yellow"/>
        </w:rPr>
        <w:t xml:space="preserve"> as candidate</w:t>
      </w:r>
      <w:r>
        <w:rPr>
          <w:rFonts w:ascii="Verdana" w:hAnsi="Verdana"/>
          <w:color w:val="000000"/>
          <w:sz w:val="22"/>
          <w:szCs w:val="22"/>
        </w:rPr>
        <w:t xml:space="preserve"> keys of R.</w:t>
      </w:r>
    </w:p>
    <w:p w14:paraId="0645D38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KC2. </w:t>
      </w:r>
      <w:r>
        <w:rPr>
          <w:rFonts w:ascii="Verdana" w:hAnsi="Verdana"/>
          <w:color w:val="000000"/>
          <w:sz w:val="22"/>
          <w:szCs w:val="22"/>
        </w:rPr>
        <w:t xml:space="preserve">If a relation R implements a class C or an association (class) A, and C or A has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no candidate key, create a surrogate primary key K for R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FD118DE" w14:textId="77777777" w:rsidR="004E4F05" w:rsidRDefault="004E4F05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53B3DE47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KC3.</w:t>
      </w:r>
      <w:r>
        <w:rPr>
          <w:rFonts w:ascii="Verdana" w:hAnsi="Verdana"/>
          <w:color w:val="000000"/>
          <w:sz w:val="22"/>
          <w:szCs w:val="22"/>
        </w:rPr>
        <w:t xml:space="preserve"> A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candidate key</w:t>
      </w:r>
      <w:r>
        <w:rPr>
          <w:rFonts w:ascii="Verdana" w:hAnsi="Verdana"/>
          <w:color w:val="000000"/>
          <w:sz w:val="22"/>
          <w:szCs w:val="22"/>
        </w:rPr>
        <w:t xml:space="preserve"> can be implemented by using the '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unique'</w:t>
      </w:r>
      <w:r>
        <w:rPr>
          <w:rFonts w:ascii="Verdana" w:hAnsi="Verdana"/>
          <w:color w:val="000000"/>
          <w:sz w:val="22"/>
          <w:szCs w:val="22"/>
        </w:rPr>
        <w:t xml:space="preserve"> and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non-null</w:t>
      </w:r>
      <w:r>
        <w:rPr>
          <w:rFonts w:ascii="Verdana" w:hAnsi="Verdana"/>
          <w:color w:val="000000"/>
          <w:sz w:val="22"/>
          <w:szCs w:val="22"/>
        </w:rPr>
        <w:t xml:space="preserve"> constraint together in SQL.</w:t>
      </w:r>
    </w:p>
    <w:p w14:paraId="36633DA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 xml:space="preserve"> If many CK but no primary key </w:t>
      </w:r>
      <w:proofErr w:type="gramStart"/>
      <w:r>
        <w:rPr>
          <w:rFonts w:ascii="Verdana" w:hAnsi="Verdana"/>
          <w:color w:val="000000"/>
          <w:sz w:val="22"/>
          <w:szCs w:val="22"/>
        </w:rPr>
        <w:t>are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specified, select a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candidate key</w:t>
      </w:r>
      <w:r>
        <w:rPr>
          <w:rFonts w:ascii="Verdana" w:hAnsi="Verdana"/>
          <w:color w:val="000000"/>
          <w:sz w:val="22"/>
          <w:szCs w:val="22"/>
        </w:rPr>
        <w:t xml:space="preserve"> as the primary key and set it accordingly in the relation.</w:t>
      </w:r>
    </w:p>
    <w:p w14:paraId="184042A6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449A92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for the class Department 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48EA3420" w14:textId="6999AC4D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2579A17" wp14:editId="0F0C655F">
            <wp:extent cx="2667635" cy="1190625"/>
            <wp:effectExtent l="0" t="0" r="0" b="9525"/>
            <wp:docPr id="865566693" name="Picture 5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66693" name="Picture 5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811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4E4F05" w14:paraId="6C9CCC37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0A7A6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06028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Department(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1874CFBF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53478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EBCF1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[2]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4E4F05" w14:paraId="5B7D918D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5287CF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30FD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 references School(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69EF6435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45A64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842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</w:p>
        </w:tc>
      </w:tr>
      <w:tr w:rsidR="004E4F05" w14:paraId="2C26A678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43EC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4996B0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4E4F05" w14:paraId="45AAEBA6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CD1CD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D8366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491F12E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4825DCD9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CHAR(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>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Department_deptCode_pk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 -- alternate keys: [1]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CONSTRAINT 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Department_name_ck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 UNIQUE (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deptName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)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Department_schoolCode_fk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6F9646F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KC5.</w:t>
      </w:r>
      <w:r>
        <w:rPr>
          <w:rFonts w:ascii="Verdana" w:hAnsi="Verdana"/>
          <w:color w:val="000000"/>
          <w:sz w:val="22"/>
          <w:szCs w:val="22"/>
        </w:rPr>
        <w:t> For a s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tereotype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732EA07E" w14:textId="77777777" w:rsidR="004E4F05" w:rsidRDefault="004E4F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may be directly implemented in SQL DDL, e.g., </w:t>
      </w:r>
      <w:r w:rsidRPr="008A53AD">
        <w:rPr>
          <w:rFonts w:ascii="Verdana" w:hAnsi="Verdana"/>
          <w:color w:val="000000"/>
          <w:highlight w:val="yellow"/>
        </w:rPr>
        <w:t>PK, CK, unique</w:t>
      </w:r>
      <w:r>
        <w:rPr>
          <w:rFonts w:ascii="Verdana" w:hAnsi="Verdana"/>
          <w:color w:val="000000"/>
        </w:rPr>
        <w:t>, etc.</w:t>
      </w:r>
    </w:p>
    <w:p w14:paraId="5ECFE55A" w14:textId="77777777" w:rsidR="004E4F05" w:rsidRDefault="004E4F05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689E96F8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</w:t>
      </w:r>
      <w:r w:rsidRPr="008A53A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4 Associations</w:t>
      </w:r>
    </w:p>
    <w:p w14:paraId="271289CD" w14:textId="3EB30915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 xml:space="preserve">. For a </w:t>
      </w:r>
      <w:r w:rsidRPr="008A53AD">
        <w:rPr>
          <w:rFonts w:ascii="Verdana" w:hAnsi="Verdana"/>
          <w:color w:val="000000"/>
          <w:sz w:val="22"/>
          <w:szCs w:val="22"/>
          <w:highlight w:val="yellow"/>
        </w:rPr>
        <w:t>many to one association</w:t>
      </w:r>
      <w:r>
        <w:rPr>
          <w:rFonts w:ascii="Verdana" w:hAnsi="Verdana"/>
          <w:color w:val="000000"/>
          <w:sz w:val="22"/>
          <w:szCs w:val="22"/>
        </w:rPr>
        <w:t xml:space="preserve"> between C1</w:t>
      </w:r>
      <w:r w:rsidR="00C821D6">
        <w:rPr>
          <w:rFonts w:ascii="Verdana" w:hAnsi="Verdana"/>
          <w:color w:val="000000"/>
          <w:sz w:val="22"/>
          <w:szCs w:val="22"/>
        </w:rPr>
        <w:t>: faculty</w:t>
      </w:r>
      <w:r>
        <w:rPr>
          <w:rFonts w:ascii="Verdana" w:hAnsi="Verdana"/>
          <w:color w:val="000000"/>
          <w:sz w:val="22"/>
          <w:szCs w:val="22"/>
        </w:rPr>
        <w:t xml:space="preserve"> (the class with the one multiplicity) and Cm</w:t>
      </w:r>
      <w:r w:rsidR="00C821D6">
        <w:rPr>
          <w:rFonts w:ascii="Verdana" w:hAnsi="Verdana"/>
          <w:color w:val="000000"/>
          <w:sz w:val="22"/>
          <w:szCs w:val="22"/>
        </w:rPr>
        <w:t>: class</w:t>
      </w:r>
      <w:r>
        <w:rPr>
          <w:rFonts w:ascii="Verdana" w:hAnsi="Verdana"/>
          <w:color w:val="000000"/>
          <w:sz w:val="22"/>
          <w:szCs w:val="22"/>
        </w:rPr>
        <w:t xml:space="preserve">, add a column R1_Id </w:t>
      </w:r>
      <w:r w:rsidR="00C821D6">
        <w:rPr>
          <w:rFonts w:ascii="Verdana" w:hAnsi="Verdana"/>
          <w:color w:val="000000"/>
          <w:sz w:val="22"/>
          <w:szCs w:val="22"/>
        </w:rPr>
        <w:t>(</w:t>
      </w:r>
      <w:proofErr w:type="spellStart"/>
      <w:r w:rsidR="00C821D6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="00C821D6">
        <w:rPr>
          <w:rFonts w:ascii="Verdana" w:hAnsi="Verdana"/>
          <w:color w:val="000000"/>
          <w:sz w:val="22"/>
          <w:szCs w:val="22"/>
        </w:rPr>
        <w:t xml:space="preserve">) </w:t>
      </w:r>
      <w:r>
        <w:rPr>
          <w:rFonts w:ascii="Verdana" w:hAnsi="Verdana"/>
          <w:color w:val="000000"/>
          <w:sz w:val="22"/>
          <w:szCs w:val="22"/>
        </w:rPr>
        <w:t>into the relation Rm</w:t>
      </w:r>
      <w:r w:rsidR="00C821D6">
        <w:rPr>
          <w:rFonts w:ascii="Verdana" w:hAnsi="Verdana"/>
          <w:color w:val="000000"/>
          <w:sz w:val="22"/>
          <w:szCs w:val="22"/>
        </w:rPr>
        <w:t>: class</w:t>
      </w:r>
      <w:r>
        <w:rPr>
          <w:rFonts w:ascii="Verdana" w:hAnsi="Verdana"/>
          <w:color w:val="000000"/>
          <w:sz w:val="22"/>
          <w:szCs w:val="22"/>
        </w:rPr>
        <w:t xml:space="preserve"> (which implements Cm).</w:t>
      </w:r>
    </w:p>
    <w:p w14:paraId="0D3D51EC" w14:textId="15CB7D1C" w:rsidR="004E4F05" w:rsidRDefault="004E4F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</w:t>
      </w:r>
      <w:r w:rsidR="00C821D6">
        <w:rPr>
          <w:rFonts w:ascii="Verdana" w:hAnsi="Verdana"/>
          <w:color w:val="000000"/>
        </w:rPr>
        <w:t xml:space="preserve">, </w:t>
      </w:r>
      <w:proofErr w:type="spellStart"/>
      <w:r w:rsidR="00C821D6">
        <w:rPr>
          <w:rFonts w:ascii="Verdana" w:hAnsi="Verdana"/>
          <w:color w:val="000000"/>
        </w:rPr>
        <w:t>facId</w:t>
      </w:r>
      <w:proofErr w:type="spellEnd"/>
      <w:r>
        <w:rPr>
          <w:rFonts w:ascii="Verdana" w:hAnsi="Verdana"/>
          <w:color w:val="000000"/>
        </w:rPr>
        <w:t xml:space="preserve"> is the primary key of the relation R1</w:t>
      </w:r>
      <w:r w:rsidR="00C821D6">
        <w:rPr>
          <w:rFonts w:ascii="Verdana" w:hAnsi="Verdana"/>
          <w:color w:val="000000"/>
        </w:rPr>
        <w:t>, faculty</w:t>
      </w:r>
      <w:r>
        <w:rPr>
          <w:rFonts w:ascii="Verdana" w:hAnsi="Verdana"/>
          <w:color w:val="000000"/>
        </w:rPr>
        <w:t xml:space="preserve"> (which implements C1).</w:t>
      </w:r>
    </w:p>
    <w:p w14:paraId="047C730D" w14:textId="75F6FEE8" w:rsidR="004E4F05" w:rsidRDefault="004E4F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</w:t>
      </w:r>
      <w:r w:rsidR="00C821D6">
        <w:rPr>
          <w:rFonts w:ascii="Verdana" w:hAnsi="Verdana"/>
          <w:color w:val="000000"/>
        </w:rPr>
        <w:t xml:space="preserve">, </w:t>
      </w:r>
      <w:proofErr w:type="spellStart"/>
      <w:r w:rsidR="00C821D6">
        <w:rPr>
          <w:rFonts w:ascii="Verdana" w:hAnsi="Verdana"/>
          <w:color w:val="000000"/>
        </w:rPr>
        <w:t>facId</w:t>
      </w:r>
      <w:proofErr w:type="spellEnd"/>
      <w:r>
        <w:rPr>
          <w:rFonts w:ascii="Verdana" w:hAnsi="Verdana"/>
          <w:color w:val="000000"/>
        </w:rPr>
        <w:t xml:space="preserve"> is a foreign key of Rm</w:t>
      </w:r>
      <w:r w:rsidR="00C821D6">
        <w:rPr>
          <w:rFonts w:ascii="Verdana" w:hAnsi="Verdana"/>
          <w:color w:val="000000"/>
        </w:rPr>
        <w:t>, class</w:t>
      </w:r>
      <w:r>
        <w:rPr>
          <w:rFonts w:ascii="Verdana" w:hAnsi="Verdana"/>
          <w:color w:val="000000"/>
        </w:rPr>
        <w:t xml:space="preserve"> referencing R1(R1_Id)</w:t>
      </w:r>
      <w:r w:rsidR="00C821D6">
        <w:rPr>
          <w:rFonts w:ascii="Verdana" w:hAnsi="Verdana"/>
          <w:color w:val="000000"/>
        </w:rPr>
        <w:t>: faculty(</w:t>
      </w:r>
      <w:proofErr w:type="spellStart"/>
      <w:r w:rsidR="00C821D6">
        <w:rPr>
          <w:rFonts w:ascii="Verdana" w:hAnsi="Verdana"/>
          <w:color w:val="000000"/>
        </w:rPr>
        <w:t>facId</w:t>
      </w:r>
      <w:proofErr w:type="spellEnd"/>
      <w:r w:rsidR="00C821D6">
        <w:rPr>
          <w:rFonts w:ascii="Verdana" w:hAnsi="Verdana"/>
          <w:color w:val="000000"/>
        </w:rPr>
        <w:t>)</w:t>
      </w:r>
    </w:p>
    <w:p w14:paraId="3556628F" w14:textId="77777777" w:rsidR="004E4F05" w:rsidRDefault="004E4F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4E0FE190" w14:textId="77777777" w:rsidR="004E4F05" w:rsidRDefault="004E4F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R1_Id is not null in Rm </w:t>
      </w:r>
      <w:proofErr w:type="spellStart"/>
      <w:r>
        <w:rPr>
          <w:rFonts w:ascii="Verdana" w:hAnsi="Verdana"/>
          <w:color w:val="000000"/>
        </w:rPr>
        <w:t>iff</w:t>
      </w:r>
      <w:proofErr w:type="spellEnd"/>
      <w:r>
        <w:rPr>
          <w:rFonts w:ascii="Verdana" w:hAnsi="Verdana"/>
          <w:color w:val="000000"/>
        </w:rPr>
        <w:t xml:space="preserve"> (if and only if) 0 is not allowed (i.e., </w:t>
      </w:r>
      <w:proofErr w:type="gramStart"/>
      <w:r>
        <w:rPr>
          <w:rFonts w:ascii="Verdana" w:hAnsi="Verdana"/>
          <w:color w:val="000000"/>
        </w:rPr>
        <w:t>1..</w:t>
      </w:r>
      <w:proofErr w:type="gramEnd"/>
      <w:r>
        <w:rPr>
          <w:rFonts w:ascii="Verdana" w:hAnsi="Verdana"/>
          <w:color w:val="000000"/>
        </w:rPr>
        <w:t>1) for C1.</w:t>
      </w:r>
    </w:p>
    <w:p w14:paraId="524D3471" w14:textId="77777777" w:rsidR="004E4F05" w:rsidRDefault="004E4F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76E1B8CD" w14:textId="77777777" w:rsidR="004E4F05" w:rsidRDefault="004E4F0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4C7B83F0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981649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33FC6C2A" w14:textId="6B6E0ECC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5BF642F" wp14:editId="1F59E76C">
            <wp:extent cx="5943600" cy="3649345"/>
            <wp:effectExtent l="0" t="0" r="0" b="8255"/>
            <wp:docPr id="17848388" name="Picture 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388" name="Picture 4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5E6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4E4F05" w14:paraId="1BF62188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08526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4E5A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Faculty(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  <w:r>
              <w:rPr>
                <w:rFonts w:ascii="Verdana" w:hAnsi="Verdana"/>
              </w:rPr>
              <w:t>, rank)</w:t>
            </w:r>
          </w:p>
        </w:tc>
      </w:tr>
      <w:tr w:rsidR="004E4F05" w14:paraId="78327CDD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12D9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F6CE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</w:p>
        </w:tc>
      </w:tr>
      <w:tr w:rsidR="004E4F05" w14:paraId="5899EE5B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ED100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D1CE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1DE25747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59F46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01B0A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</w:p>
        </w:tc>
      </w:tr>
      <w:tr w:rsidR="004E4F05" w14:paraId="3953F610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3AEE2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EF9D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4E4F05" w14:paraId="62C68B07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3A3C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7F96B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4E4F05" w14:paraId="178EFB04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0787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AB314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Class(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  <w:r>
              <w:rPr>
                <w:rFonts w:ascii="Verdana" w:hAnsi="Verdana"/>
              </w:rPr>
              <w:t>, room)</w:t>
            </w:r>
          </w:p>
        </w:tc>
      </w:tr>
      <w:tr w:rsidR="004E4F05" w14:paraId="6582BE13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408A1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E72B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4E4F05" w14:paraId="3854DDA9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2CD92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53E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 references Course(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267D2CE5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85FAF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B746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4E4F05" w14:paraId="2850CFB7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301D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1BF9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</w:p>
        </w:tc>
      </w:tr>
      <w:tr w:rsidR="004E4F05" w14:paraId="21C7F8E8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3D65B0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72F25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0FA4951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A2.</w:t>
      </w:r>
      <w:r>
        <w:rPr>
          <w:rFonts w:ascii="Verdana" w:hAnsi="Verdana"/>
          <w:color w:val="000000"/>
          <w:sz w:val="22"/>
          <w:szCs w:val="22"/>
        </w:rPr>
        <w:t xml:space="preserve"> For </w:t>
      </w:r>
      <w:r w:rsidRPr="00C821D6">
        <w:rPr>
          <w:rFonts w:ascii="Verdana" w:hAnsi="Verdana"/>
          <w:color w:val="000000"/>
          <w:sz w:val="22"/>
          <w:szCs w:val="22"/>
          <w:highlight w:val="yellow"/>
        </w:rPr>
        <w:t>a many to many association</w:t>
      </w:r>
      <w:r>
        <w:rPr>
          <w:rFonts w:ascii="Verdana" w:hAnsi="Verdana"/>
          <w:color w:val="000000"/>
          <w:sz w:val="22"/>
          <w:szCs w:val="22"/>
        </w:rPr>
        <w:t xml:space="preserve"> (including association classes) between classes CA and CB, create a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 xml:space="preserve"> relation </w:t>
      </w:r>
      <w:proofErr w:type="gramStart"/>
      <w:r>
        <w:rPr>
          <w:rFonts w:ascii="Verdana" w:hAnsi="Verdana"/>
          <w:color w:val="000000"/>
          <w:sz w:val="22"/>
          <w:szCs w:val="22"/>
        </w:rPr>
        <w:t>RAB(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RA_Id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RB_Id</w:t>
      </w:r>
      <w:proofErr w:type="spellEnd"/>
      <w:r>
        <w:rPr>
          <w:rFonts w:ascii="Verdana" w:hAnsi="Verdana"/>
          <w:color w:val="000000"/>
          <w:sz w:val="22"/>
          <w:szCs w:val="22"/>
        </w:rPr>
        <w:t>).</w:t>
      </w:r>
    </w:p>
    <w:p w14:paraId="37F7EDF8" w14:textId="5A04F3C7" w:rsidR="004E4F05" w:rsidRDefault="004E4F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</w:t>
      </w:r>
      <w:r w:rsidR="00064E92">
        <w:rPr>
          <w:rFonts w:ascii="Verdana" w:hAnsi="Verdana"/>
          <w:color w:val="000000"/>
        </w:rPr>
        <w:t>: (</w:t>
      </w:r>
      <w:proofErr w:type="spellStart"/>
      <w:r w:rsidR="00064E92">
        <w:rPr>
          <w:rFonts w:ascii="Verdana" w:hAnsi="Verdana"/>
          <w:color w:val="000000"/>
        </w:rPr>
        <w:t>GroupId</w:t>
      </w:r>
      <w:proofErr w:type="spellEnd"/>
      <w:r w:rsidR="00064E92">
        <w:rPr>
          <w:rFonts w:ascii="Verdana" w:hAnsi="Verdana"/>
          <w:color w:val="000000"/>
        </w:rPr>
        <w:t xml:space="preserve">, </w:t>
      </w:r>
      <w:proofErr w:type="spellStart"/>
      <w:r w:rsidR="00064E92">
        <w:rPr>
          <w:rFonts w:ascii="Verdana" w:hAnsi="Verdana"/>
          <w:color w:val="000000"/>
        </w:rPr>
        <w:t>CategoryId</w:t>
      </w:r>
      <w:proofErr w:type="spellEnd"/>
      <w:r w:rsidR="00064E92">
        <w:rPr>
          <w:rFonts w:ascii="Verdana" w:hAnsi="Verdana"/>
          <w:color w:val="000000"/>
        </w:rPr>
        <w:t>)</w:t>
      </w:r>
      <w:r>
        <w:rPr>
          <w:rFonts w:ascii="Verdana" w:hAnsi="Verdana"/>
          <w:color w:val="000000"/>
        </w:rPr>
        <w:t xml:space="preserve"> is a candidate key.</w:t>
      </w:r>
    </w:p>
    <w:p w14:paraId="3D71046F" w14:textId="77777777" w:rsidR="004E4F05" w:rsidRDefault="004E4F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 references RA(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33C3D8C9" w14:textId="77777777" w:rsidR="004E4F05" w:rsidRDefault="004E4F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 xml:space="preserve"> references RB(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7B607547" w14:textId="77777777" w:rsidR="004E4F05" w:rsidRDefault="004E4F0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An additional surrogate key, such as </w:t>
      </w:r>
      <w:proofErr w:type="spellStart"/>
      <w:r>
        <w:rPr>
          <w:rFonts w:ascii="Verdana" w:hAnsi="Verdana"/>
          <w:color w:val="000000"/>
        </w:rPr>
        <w:t>RAB_Id</w:t>
      </w:r>
      <w:proofErr w:type="spellEnd"/>
      <w:r>
        <w:rPr>
          <w:rFonts w:ascii="Verdana" w:hAnsi="Verdana"/>
          <w:color w:val="000000"/>
        </w:rPr>
        <w:t>, can be created.</w:t>
      </w:r>
    </w:p>
    <w:p w14:paraId="0D108848" w14:textId="7D50DC6A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224CBF1" wp14:editId="78B092B9">
            <wp:extent cx="3466973" cy="2085898"/>
            <wp:effectExtent l="0" t="0" r="635" b="0"/>
            <wp:docPr id="382892560" name="Picture 1" descr="A diagram of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92560" name="Picture 1" descr="A diagram of a group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6973" cy="208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3973" w14:textId="272ED809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Example:</w:t>
      </w:r>
    </w:p>
    <w:p w14:paraId="26434E20" w14:textId="77777777" w:rsidR="00C821D6" w:rsidRP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821D6">
        <w:rPr>
          <w:rFonts w:ascii="Verdana" w:hAnsi="Verdana"/>
          <w:color w:val="000000"/>
          <w:highlight w:val="yellow"/>
        </w:rPr>
        <w:t>Group g1 belongs to category c1</w:t>
      </w:r>
      <w:r w:rsidRPr="00C821D6">
        <w:rPr>
          <w:rFonts w:ascii="Verdana" w:hAnsi="Verdana"/>
          <w:color w:val="000000"/>
          <w:highlight w:val="yellow"/>
        </w:rPr>
        <w:br/>
        <w:t>Group g1 belongs to category c2</w:t>
      </w:r>
      <w:r w:rsidRPr="00C821D6">
        <w:rPr>
          <w:rFonts w:ascii="Verdana" w:hAnsi="Verdana"/>
          <w:color w:val="000000"/>
          <w:highlight w:val="yellow"/>
        </w:rPr>
        <w:br/>
        <w:t xml:space="preserve">Group g1 belongs to category </w:t>
      </w:r>
      <w:proofErr w:type="gramStart"/>
      <w:r w:rsidRPr="00C821D6">
        <w:rPr>
          <w:rFonts w:ascii="Verdana" w:hAnsi="Verdana"/>
          <w:color w:val="000000"/>
          <w:highlight w:val="yellow"/>
        </w:rPr>
        <w:t>c3</w:t>
      </w:r>
      <w:proofErr w:type="gramEnd"/>
    </w:p>
    <w:p w14:paraId="0B69142C" w14:textId="77777777" w:rsidR="00C821D6" w:rsidRP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821D6">
        <w:rPr>
          <w:rFonts w:ascii="Verdana" w:hAnsi="Verdana"/>
          <w:color w:val="000000"/>
          <w:highlight w:val="yellow"/>
        </w:rPr>
        <w:t>Group g2 belongs to category c1</w:t>
      </w:r>
      <w:r w:rsidRPr="00C821D6">
        <w:rPr>
          <w:rFonts w:ascii="Verdana" w:hAnsi="Verdana"/>
          <w:color w:val="000000"/>
          <w:highlight w:val="yellow"/>
        </w:rPr>
        <w:br/>
        <w:t xml:space="preserve">Group g2 belongs to category </w:t>
      </w:r>
      <w:proofErr w:type="gramStart"/>
      <w:r w:rsidRPr="00C821D6">
        <w:rPr>
          <w:rFonts w:ascii="Verdana" w:hAnsi="Verdana"/>
          <w:color w:val="000000"/>
          <w:highlight w:val="yellow"/>
        </w:rPr>
        <w:t>c2</w:t>
      </w:r>
      <w:proofErr w:type="gramEnd"/>
    </w:p>
    <w:p w14:paraId="3672C3A7" w14:textId="5173E8BF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821D6">
        <w:rPr>
          <w:rFonts w:ascii="Verdana" w:hAnsi="Verdana"/>
          <w:color w:val="000000"/>
          <w:highlight w:val="yellow"/>
        </w:rPr>
        <w:t xml:space="preserve">Group g3 belongs to category </w:t>
      </w:r>
      <w:proofErr w:type="gramStart"/>
      <w:r w:rsidRPr="00C821D6">
        <w:rPr>
          <w:rFonts w:ascii="Verdana" w:hAnsi="Verdana"/>
          <w:color w:val="000000"/>
          <w:highlight w:val="yellow"/>
        </w:rPr>
        <w:t>c1</w:t>
      </w:r>
      <w:proofErr w:type="gramEnd"/>
    </w:p>
    <w:p w14:paraId="5259BEBF" w14:textId="0B7CE543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Group g4</w:t>
      </w:r>
      <w:r>
        <w:rPr>
          <w:rFonts w:ascii="Verdana" w:hAnsi="Verdana"/>
          <w:color w:val="000000"/>
        </w:rPr>
        <w:br/>
        <w:t xml:space="preserve">Category </w:t>
      </w:r>
      <w:proofErr w:type="gramStart"/>
      <w:r>
        <w:rPr>
          <w:rFonts w:ascii="Verdana" w:hAnsi="Verdana"/>
          <w:color w:val="000000"/>
        </w:rPr>
        <w:t>c4</w:t>
      </w:r>
      <w:proofErr w:type="gramEnd"/>
    </w:p>
    <w:p w14:paraId="110657D7" w14:textId="77777777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Table Group: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821D6" w14:paraId="47A6735D" w14:textId="77777777" w:rsidTr="00C821D6">
        <w:tc>
          <w:tcPr>
            <w:tcW w:w="2337" w:type="dxa"/>
          </w:tcPr>
          <w:p w14:paraId="50725FA0" w14:textId="142E69D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GroupId</w:t>
            </w:r>
            <w:proofErr w:type="spellEnd"/>
          </w:p>
        </w:tc>
        <w:tc>
          <w:tcPr>
            <w:tcW w:w="2337" w:type="dxa"/>
          </w:tcPr>
          <w:p w14:paraId="4ECB4FEC" w14:textId="4384DC31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2338" w:type="dxa"/>
          </w:tcPr>
          <w:p w14:paraId="68C5DF8F" w14:textId="167AD9A9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CategoryIds</w:t>
            </w:r>
            <w:proofErr w:type="spellEnd"/>
            <w:r>
              <w:rPr>
                <w:rFonts w:ascii="Verdana" w:hAnsi="Verdana"/>
                <w:color w:val="000000"/>
              </w:rPr>
              <w:t>?</w:t>
            </w:r>
          </w:p>
        </w:tc>
        <w:tc>
          <w:tcPr>
            <w:tcW w:w="2338" w:type="dxa"/>
          </w:tcPr>
          <w:p w14:paraId="0A1E4E17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400F7CC5" w14:textId="77777777" w:rsidTr="00C821D6">
        <w:tc>
          <w:tcPr>
            <w:tcW w:w="2337" w:type="dxa"/>
          </w:tcPr>
          <w:p w14:paraId="57A49AAA" w14:textId="79757A53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2337" w:type="dxa"/>
          </w:tcPr>
          <w:p w14:paraId="60CE4A77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650BA7D9" w14:textId="1D28043A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C1, C2, C3 (</w:t>
            </w:r>
            <w:proofErr w:type="spellStart"/>
            <w:r>
              <w:rPr>
                <w:rFonts w:ascii="Verdana" w:hAnsi="Verdana"/>
                <w:color w:val="000000"/>
              </w:rPr>
              <w:t>not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single-valued)</w:t>
            </w:r>
          </w:p>
        </w:tc>
        <w:tc>
          <w:tcPr>
            <w:tcW w:w="2338" w:type="dxa"/>
          </w:tcPr>
          <w:p w14:paraId="0B3309E6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434508E2" w14:textId="77777777" w:rsidTr="00C821D6">
        <w:tc>
          <w:tcPr>
            <w:tcW w:w="2337" w:type="dxa"/>
          </w:tcPr>
          <w:p w14:paraId="2D325E98" w14:textId="0570FAF0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G2</w:t>
            </w:r>
          </w:p>
        </w:tc>
        <w:tc>
          <w:tcPr>
            <w:tcW w:w="2337" w:type="dxa"/>
          </w:tcPr>
          <w:p w14:paraId="0063BC92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0D45EE3B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4ED101F6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10520613" w14:textId="77777777" w:rsidTr="00C821D6">
        <w:tc>
          <w:tcPr>
            <w:tcW w:w="2337" w:type="dxa"/>
          </w:tcPr>
          <w:p w14:paraId="4A729E71" w14:textId="6BA39CEA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G3</w:t>
            </w:r>
          </w:p>
        </w:tc>
        <w:tc>
          <w:tcPr>
            <w:tcW w:w="2337" w:type="dxa"/>
          </w:tcPr>
          <w:p w14:paraId="2A3534D0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637C848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50B5F41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79697B06" w14:textId="77777777" w:rsidTr="00C821D6">
        <w:tc>
          <w:tcPr>
            <w:tcW w:w="2337" w:type="dxa"/>
          </w:tcPr>
          <w:p w14:paraId="54773ECE" w14:textId="754C009C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G4</w:t>
            </w:r>
          </w:p>
        </w:tc>
        <w:tc>
          <w:tcPr>
            <w:tcW w:w="2337" w:type="dxa"/>
          </w:tcPr>
          <w:p w14:paraId="7DB15599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172DDCF3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5820E3F" w14:textId="7777777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04E77C52" w14:textId="20930840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/>
        <w:t>Table Category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821D6" w14:paraId="7E88D61C" w14:textId="77777777" w:rsidTr="00485C1F">
        <w:tc>
          <w:tcPr>
            <w:tcW w:w="2337" w:type="dxa"/>
          </w:tcPr>
          <w:p w14:paraId="3F9909DD" w14:textId="1599B964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CategoryId</w:t>
            </w:r>
            <w:proofErr w:type="spellEnd"/>
          </w:p>
        </w:tc>
        <w:tc>
          <w:tcPr>
            <w:tcW w:w="2337" w:type="dxa"/>
          </w:tcPr>
          <w:p w14:paraId="6D1C4657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2338" w:type="dxa"/>
          </w:tcPr>
          <w:p w14:paraId="70C35663" w14:textId="0E0D04AD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proofErr w:type="spellStart"/>
            <w:r>
              <w:rPr>
                <w:rFonts w:ascii="Verdana" w:hAnsi="Verdana"/>
                <w:color w:val="000000"/>
              </w:rPr>
              <w:t>Groupids</w:t>
            </w:r>
            <w:proofErr w:type="spellEnd"/>
            <w:r>
              <w:rPr>
                <w:rFonts w:ascii="Verdana" w:hAnsi="Verdana"/>
                <w:color w:val="000000"/>
              </w:rPr>
              <w:t>?</w:t>
            </w:r>
          </w:p>
        </w:tc>
        <w:tc>
          <w:tcPr>
            <w:tcW w:w="2338" w:type="dxa"/>
          </w:tcPr>
          <w:p w14:paraId="10D60BA1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789DA1BD" w14:textId="77777777" w:rsidTr="00485C1F">
        <w:tc>
          <w:tcPr>
            <w:tcW w:w="2337" w:type="dxa"/>
          </w:tcPr>
          <w:p w14:paraId="628AD9F8" w14:textId="0C69EE44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C1</w:t>
            </w:r>
          </w:p>
        </w:tc>
        <w:tc>
          <w:tcPr>
            <w:tcW w:w="2337" w:type="dxa"/>
          </w:tcPr>
          <w:p w14:paraId="03D8EB38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3C47AF1" w14:textId="3AF789D3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G1, G2, G3 (</w:t>
            </w:r>
            <w:proofErr w:type="spellStart"/>
            <w:r>
              <w:rPr>
                <w:rFonts w:ascii="Verdana" w:hAnsi="Verdana"/>
                <w:color w:val="000000"/>
              </w:rPr>
              <w:t>not</w:t>
            </w:r>
            <w:proofErr w:type="spellEnd"/>
            <w:r>
              <w:rPr>
                <w:rFonts w:ascii="Verdana" w:hAnsi="Verdana"/>
                <w:color w:val="000000"/>
              </w:rPr>
              <w:t xml:space="preserve"> </w:t>
            </w:r>
            <w:proofErr w:type="gramStart"/>
            <w:r>
              <w:rPr>
                <w:rFonts w:ascii="Verdana" w:hAnsi="Verdana"/>
                <w:color w:val="000000"/>
              </w:rPr>
              <w:t>single-values</w:t>
            </w:r>
            <w:proofErr w:type="gramEnd"/>
            <w:r>
              <w:rPr>
                <w:rFonts w:ascii="Verdana" w:hAnsi="Verdana"/>
                <w:color w:val="000000"/>
              </w:rPr>
              <w:t>)</w:t>
            </w:r>
          </w:p>
        </w:tc>
        <w:tc>
          <w:tcPr>
            <w:tcW w:w="2338" w:type="dxa"/>
          </w:tcPr>
          <w:p w14:paraId="13AD40DA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6863319B" w14:textId="77777777" w:rsidTr="00485C1F">
        <w:tc>
          <w:tcPr>
            <w:tcW w:w="2337" w:type="dxa"/>
          </w:tcPr>
          <w:p w14:paraId="5252D8DA" w14:textId="610F867F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C2</w:t>
            </w:r>
          </w:p>
        </w:tc>
        <w:tc>
          <w:tcPr>
            <w:tcW w:w="2337" w:type="dxa"/>
          </w:tcPr>
          <w:p w14:paraId="4F561383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4376D25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4D62F524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7C9CCA6E" w14:textId="77777777" w:rsidTr="00485C1F">
        <w:tc>
          <w:tcPr>
            <w:tcW w:w="2337" w:type="dxa"/>
          </w:tcPr>
          <w:p w14:paraId="4072E4BF" w14:textId="5B25039F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C3</w:t>
            </w:r>
          </w:p>
        </w:tc>
        <w:tc>
          <w:tcPr>
            <w:tcW w:w="2337" w:type="dxa"/>
          </w:tcPr>
          <w:p w14:paraId="12BE3A46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26CE3C77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0F25B13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821D6" w14:paraId="1AD5CB75" w14:textId="77777777" w:rsidTr="00485C1F">
        <w:tc>
          <w:tcPr>
            <w:tcW w:w="2337" w:type="dxa"/>
          </w:tcPr>
          <w:p w14:paraId="260ED8B2" w14:textId="0CC3B315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C4</w:t>
            </w:r>
          </w:p>
        </w:tc>
        <w:tc>
          <w:tcPr>
            <w:tcW w:w="2337" w:type="dxa"/>
          </w:tcPr>
          <w:p w14:paraId="229BEC86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52CD8B93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2338" w:type="dxa"/>
          </w:tcPr>
          <w:p w14:paraId="32705767" w14:textId="77777777" w:rsidR="00C821D6" w:rsidRDefault="00C821D6" w:rsidP="00485C1F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13A5F92A" w14:textId="5BFE01EC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lastRenderedPageBreak/>
        <w:t>GroupCategory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821D6" w14:paraId="628933CA" w14:textId="77777777" w:rsidTr="00C821D6">
        <w:tc>
          <w:tcPr>
            <w:tcW w:w="3116" w:type="dxa"/>
          </w:tcPr>
          <w:p w14:paraId="5AC179BE" w14:textId="475A4EAF" w:rsidR="00C821D6" w:rsidRPr="00064E92" w:rsidRDefault="00C821D6" w:rsidP="00C821D6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064E92">
              <w:rPr>
                <w:rFonts w:ascii="Verdana" w:hAnsi="Verdana"/>
                <w:b/>
                <w:bCs/>
                <w:color w:val="000000"/>
              </w:rPr>
              <w:t>GroupId</w:t>
            </w:r>
            <w:proofErr w:type="spellEnd"/>
            <w:r w:rsidRPr="00064E92">
              <w:rPr>
                <w:rFonts w:ascii="Verdana" w:hAnsi="Verdana"/>
                <w:b/>
                <w:bCs/>
                <w:color w:val="000000"/>
              </w:rPr>
              <w:t xml:space="preserve"> (FK)</w:t>
            </w:r>
          </w:p>
        </w:tc>
        <w:tc>
          <w:tcPr>
            <w:tcW w:w="3117" w:type="dxa"/>
          </w:tcPr>
          <w:p w14:paraId="4B6858B9" w14:textId="797D4573" w:rsidR="00C821D6" w:rsidRPr="00064E92" w:rsidRDefault="00C821D6" w:rsidP="00C821D6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064E92">
              <w:rPr>
                <w:rFonts w:ascii="Verdana" w:hAnsi="Verdana"/>
                <w:b/>
                <w:bCs/>
                <w:color w:val="000000"/>
              </w:rPr>
              <w:t>CategoryId</w:t>
            </w:r>
            <w:proofErr w:type="spellEnd"/>
            <w:r w:rsidRPr="00064E92">
              <w:rPr>
                <w:rFonts w:ascii="Verdana" w:hAnsi="Verdana"/>
                <w:b/>
                <w:bCs/>
                <w:color w:val="000000"/>
              </w:rPr>
              <w:t xml:space="preserve"> (FK)</w:t>
            </w:r>
          </w:p>
        </w:tc>
        <w:tc>
          <w:tcPr>
            <w:tcW w:w="3117" w:type="dxa"/>
          </w:tcPr>
          <w:p w14:paraId="7D207DDB" w14:textId="38780B8C" w:rsidR="00C821D6" w:rsidRPr="00064E92" w:rsidRDefault="00064E92" w:rsidP="00C821D6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064E92">
              <w:rPr>
                <w:rFonts w:ascii="Verdana" w:hAnsi="Verdana"/>
                <w:b/>
                <w:bCs/>
                <w:color w:val="000000"/>
              </w:rPr>
              <w:t>GC_Id</w:t>
            </w:r>
            <w:proofErr w:type="spellEnd"/>
          </w:p>
        </w:tc>
      </w:tr>
      <w:tr w:rsidR="00C821D6" w14:paraId="690C1FFC" w14:textId="77777777" w:rsidTr="00C821D6">
        <w:tc>
          <w:tcPr>
            <w:tcW w:w="3116" w:type="dxa"/>
          </w:tcPr>
          <w:p w14:paraId="4494C8B0" w14:textId="2D2A7EDB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3117" w:type="dxa"/>
          </w:tcPr>
          <w:p w14:paraId="1AE3EEE4" w14:textId="7B4A5EF3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C1</w:t>
            </w:r>
          </w:p>
        </w:tc>
        <w:tc>
          <w:tcPr>
            <w:tcW w:w="3117" w:type="dxa"/>
          </w:tcPr>
          <w:p w14:paraId="35506A55" w14:textId="705FBDD1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</w:tr>
      <w:tr w:rsidR="00C821D6" w14:paraId="77181FB5" w14:textId="77777777" w:rsidTr="00C821D6">
        <w:tc>
          <w:tcPr>
            <w:tcW w:w="3116" w:type="dxa"/>
          </w:tcPr>
          <w:p w14:paraId="1133EFF9" w14:textId="294AC86A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3117" w:type="dxa"/>
          </w:tcPr>
          <w:p w14:paraId="1089ECBD" w14:textId="0F02DC57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C2</w:t>
            </w:r>
          </w:p>
        </w:tc>
        <w:tc>
          <w:tcPr>
            <w:tcW w:w="3117" w:type="dxa"/>
          </w:tcPr>
          <w:p w14:paraId="164BDADD" w14:textId="2401F177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</w:tr>
      <w:tr w:rsidR="00C821D6" w14:paraId="3CF5EC4B" w14:textId="77777777" w:rsidTr="00C821D6">
        <w:tc>
          <w:tcPr>
            <w:tcW w:w="3116" w:type="dxa"/>
          </w:tcPr>
          <w:p w14:paraId="73855145" w14:textId="4E3C66A5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G1</w:t>
            </w:r>
          </w:p>
        </w:tc>
        <w:tc>
          <w:tcPr>
            <w:tcW w:w="3117" w:type="dxa"/>
          </w:tcPr>
          <w:p w14:paraId="5C8BC145" w14:textId="2DBBA088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C3</w:t>
            </w:r>
          </w:p>
        </w:tc>
        <w:tc>
          <w:tcPr>
            <w:tcW w:w="3117" w:type="dxa"/>
          </w:tcPr>
          <w:p w14:paraId="788261FC" w14:textId="7999237D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</w:tr>
      <w:tr w:rsidR="00C821D6" w14:paraId="4C8B201E" w14:textId="77777777" w:rsidTr="00C821D6">
        <w:tc>
          <w:tcPr>
            <w:tcW w:w="3116" w:type="dxa"/>
          </w:tcPr>
          <w:p w14:paraId="4176DAE1" w14:textId="31026114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G2</w:t>
            </w:r>
          </w:p>
        </w:tc>
        <w:tc>
          <w:tcPr>
            <w:tcW w:w="3117" w:type="dxa"/>
          </w:tcPr>
          <w:p w14:paraId="07B7B738" w14:textId="64D1A37F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C1</w:t>
            </w:r>
          </w:p>
        </w:tc>
        <w:tc>
          <w:tcPr>
            <w:tcW w:w="3117" w:type="dxa"/>
          </w:tcPr>
          <w:p w14:paraId="2DFC8BC7" w14:textId="02F37AA2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</w:t>
            </w:r>
          </w:p>
        </w:tc>
      </w:tr>
      <w:tr w:rsidR="00C821D6" w14:paraId="73318836" w14:textId="77777777" w:rsidTr="00C821D6">
        <w:tc>
          <w:tcPr>
            <w:tcW w:w="3116" w:type="dxa"/>
          </w:tcPr>
          <w:p w14:paraId="105BFC0A" w14:textId="3FD7558E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G2</w:t>
            </w:r>
          </w:p>
        </w:tc>
        <w:tc>
          <w:tcPr>
            <w:tcW w:w="3117" w:type="dxa"/>
          </w:tcPr>
          <w:p w14:paraId="33E0B6A5" w14:textId="0E190BCE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C2</w:t>
            </w:r>
          </w:p>
        </w:tc>
        <w:tc>
          <w:tcPr>
            <w:tcW w:w="3117" w:type="dxa"/>
          </w:tcPr>
          <w:p w14:paraId="4ECB9575" w14:textId="51B45505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</w:tr>
      <w:tr w:rsidR="00C821D6" w14:paraId="0BB60A6C" w14:textId="77777777" w:rsidTr="00C821D6">
        <w:tc>
          <w:tcPr>
            <w:tcW w:w="3116" w:type="dxa"/>
          </w:tcPr>
          <w:p w14:paraId="4E43703C" w14:textId="36477164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G3</w:t>
            </w:r>
          </w:p>
        </w:tc>
        <w:tc>
          <w:tcPr>
            <w:tcW w:w="3117" w:type="dxa"/>
          </w:tcPr>
          <w:p w14:paraId="0C3587F0" w14:textId="3E036220" w:rsidR="00C821D6" w:rsidRDefault="00C821D6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C3</w:t>
            </w:r>
          </w:p>
        </w:tc>
        <w:tc>
          <w:tcPr>
            <w:tcW w:w="3117" w:type="dxa"/>
          </w:tcPr>
          <w:p w14:paraId="7CACC95E" w14:textId="0E2E7531" w:rsidR="00C821D6" w:rsidRDefault="00064E92" w:rsidP="00C821D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6</w:t>
            </w:r>
          </w:p>
        </w:tc>
      </w:tr>
    </w:tbl>
    <w:p w14:paraId="06B2E068" w14:textId="61546EDD" w:rsidR="00C821D6" w:rsidRDefault="00C821D6" w:rsidP="00C821D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3E8011F7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23DFD3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2F28ABBB" w14:textId="4F772BEB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A73346B" wp14:editId="3A6066F0">
            <wp:extent cx="5713730" cy="2476500"/>
            <wp:effectExtent l="0" t="0" r="1270" b="0"/>
            <wp:docPr id="879975895" name="Picture 3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75895" name="Picture 3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02F8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4E4F05" w14:paraId="7AB070D2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BBC5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A5EE3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Enroll(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, 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4E4F05" w14:paraId="6A27B219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E51502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63DD2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4E4F05" w14:paraId="16A7DD5A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86B3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66A3D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 references Student(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 references Class(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), [3] grade references Grade(grade)</w:t>
            </w:r>
          </w:p>
        </w:tc>
      </w:tr>
      <w:tr w:rsidR="004E4F05" w14:paraId="37D7D528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3774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481E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</w:p>
        </w:tc>
      </w:tr>
      <w:tr w:rsidR="004E4F05" w14:paraId="72DAEA3A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19246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95E76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</w:tbl>
    <w:p w14:paraId="5358996C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A3.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proofErr w:type="gramStart"/>
      <w:r>
        <w:rPr>
          <w:rFonts w:ascii="Verdana" w:hAnsi="Verdana"/>
          <w:color w:val="000000"/>
          <w:sz w:val="22"/>
          <w:szCs w:val="22"/>
        </w:rPr>
        <w:t>one to one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association between classes CA and CB, there are several options:</w:t>
      </w:r>
    </w:p>
    <w:p w14:paraId="0902A2DF" w14:textId="77777777" w:rsidR="004E4F05" w:rsidRDefault="004E4F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452F084C" w14:textId="77777777" w:rsidR="004E4F05" w:rsidRDefault="004E4F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Treat CA as Cm and CB as C1 and apply A1.</w:t>
      </w:r>
    </w:p>
    <w:p w14:paraId="385E29CC" w14:textId="77777777" w:rsidR="004E4F05" w:rsidRDefault="004E4F0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0F7636F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A4.</w:t>
      </w:r>
      <w:r>
        <w:rPr>
          <w:rFonts w:ascii="Verdana" w:hAnsi="Verdana"/>
          <w:color w:val="000000"/>
          <w:sz w:val="22"/>
          <w:szCs w:val="22"/>
        </w:rPr>
        <w:t> For any n-</w:t>
      </w:r>
      <w:proofErr w:type="spellStart"/>
      <w:r>
        <w:rPr>
          <w:rFonts w:ascii="Verdana" w:hAnsi="Verdana"/>
          <w:color w:val="000000"/>
          <w:sz w:val="22"/>
          <w:szCs w:val="22"/>
        </w:rPr>
        <w:t>ary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association (n&gt;2), a new relation is needed.</w:t>
      </w:r>
    </w:p>
    <w:p w14:paraId="4526D8D3" w14:textId="77777777" w:rsidR="004E4F05" w:rsidRDefault="004E4F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7E58FA9A" w14:textId="77777777" w:rsidR="004E4F05" w:rsidRDefault="004E4F0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class with three binary associations with the participating classes in the ternary association.</w:t>
      </w:r>
    </w:p>
    <w:p w14:paraId="3692F1FD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3E5A3D1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ternary association between the classes Supplier, Part, and Warehouse with an association attribute quantity.</w:t>
      </w:r>
    </w:p>
    <w:p w14:paraId="26E7894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1B8B5446" w14:textId="2CC6A5B5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0AEC270" wp14:editId="71C8AB4C">
            <wp:extent cx="5046345" cy="1667510"/>
            <wp:effectExtent l="0" t="0" r="1905" b="8890"/>
            <wp:docPr id="1769532788" name="Picture 2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32788" name="Picture 2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BA3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Supply(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SupplyId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PartId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WarehouseId</w:t>
      </w:r>
      <w:proofErr w:type="spellEnd"/>
      <w:r>
        <w:rPr>
          <w:rFonts w:ascii="Verdana" w:hAnsi="Verdana"/>
          <w:color w:val="000000"/>
          <w:sz w:val="22"/>
          <w:szCs w:val="22"/>
        </w:rPr>
        <w:t>, Quantity):</w:t>
      </w:r>
    </w:p>
    <w:p w14:paraId="0DF110C6" w14:textId="77777777" w:rsidR="004E4F05" w:rsidRDefault="004E4F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SupplyId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</w:p>
    <w:p w14:paraId="741D3D44" w14:textId="77777777" w:rsidR="004E4F05" w:rsidRDefault="004E4F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Supplier(</w:t>
      </w:r>
      <w:proofErr w:type="spellStart"/>
      <w:proofErr w:type="gramEnd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), [2]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 references Part(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), [3]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 xml:space="preserve"> references Warehouse(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>).</w:t>
      </w:r>
    </w:p>
    <w:p w14:paraId="20C44288" w14:textId="77777777" w:rsidR="004E4F05" w:rsidRDefault="004E4F0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attributes in Supply </w:t>
      </w:r>
      <w:proofErr w:type="gramStart"/>
      <w:r>
        <w:rPr>
          <w:rFonts w:ascii="Verdana" w:hAnsi="Verdana"/>
          <w:color w:val="000000"/>
        </w:rPr>
        <w:t>is</w:t>
      </w:r>
      <w:proofErr w:type="gramEnd"/>
      <w:r>
        <w:rPr>
          <w:rFonts w:ascii="Verdana" w:hAnsi="Verdana"/>
          <w:color w:val="000000"/>
        </w:rPr>
        <w:t xml:space="preserve"> not nullable.</w:t>
      </w:r>
    </w:p>
    <w:p w14:paraId="24391361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CA93E0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UML diagram:</w:t>
      </w:r>
    </w:p>
    <w:p w14:paraId="43BCE7C2" w14:textId="7F83E93F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B662D28" wp14:editId="6031CE6A">
            <wp:extent cx="5943600" cy="3564255"/>
            <wp:effectExtent l="0" t="0" r="0" b="0"/>
            <wp:docPr id="1068732998" name="Picture 1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32998" name="Picture 1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E22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schema: </w:t>
      </w:r>
      <w:hyperlink r:id="rId31" w:history="1">
        <w:r>
          <w:rPr>
            <w:rStyle w:val="Hyperlink"/>
            <w:rFonts w:ascii="Verdana" w:hAnsi="Verdana"/>
            <w:sz w:val="22"/>
            <w:szCs w:val="22"/>
          </w:rPr>
          <w:t>toyu_schema.pdf</w:t>
        </w:r>
      </w:hyperlink>
    </w:p>
    <w:p w14:paraId="32D8DD5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SQL: </w:t>
      </w:r>
      <w:hyperlink r:id="rId32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012F3FE3" w14:textId="77777777" w:rsidR="0030396F" w:rsidRPr="00A967FD" w:rsidRDefault="0030396F" w:rsidP="00A967FD"/>
    <w:sectPr w:rsidR="0030396F" w:rsidRPr="00A9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70FA"/>
    <w:multiLevelType w:val="multilevel"/>
    <w:tmpl w:val="F3C2D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85E98"/>
    <w:multiLevelType w:val="multilevel"/>
    <w:tmpl w:val="9500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55613"/>
    <w:multiLevelType w:val="multilevel"/>
    <w:tmpl w:val="AB6CB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546D05"/>
    <w:multiLevelType w:val="multilevel"/>
    <w:tmpl w:val="716A5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3C2AB5"/>
    <w:multiLevelType w:val="multilevel"/>
    <w:tmpl w:val="222C5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9F0C2A"/>
    <w:multiLevelType w:val="multilevel"/>
    <w:tmpl w:val="9380F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A06416"/>
    <w:multiLevelType w:val="multilevel"/>
    <w:tmpl w:val="E564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FC6647"/>
    <w:multiLevelType w:val="multilevel"/>
    <w:tmpl w:val="04DC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083187"/>
    <w:multiLevelType w:val="multilevel"/>
    <w:tmpl w:val="782E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122B0B"/>
    <w:multiLevelType w:val="multilevel"/>
    <w:tmpl w:val="F2740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9D19E5"/>
    <w:multiLevelType w:val="multilevel"/>
    <w:tmpl w:val="59FC7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280A9D"/>
    <w:multiLevelType w:val="multilevel"/>
    <w:tmpl w:val="C7EA0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C32175"/>
    <w:multiLevelType w:val="multilevel"/>
    <w:tmpl w:val="916A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B36D3F"/>
    <w:multiLevelType w:val="multilevel"/>
    <w:tmpl w:val="D1983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241267"/>
    <w:multiLevelType w:val="hybridMultilevel"/>
    <w:tmpl w:val="496AD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90189"/>
    <w:multiLevelType w:val="multilevel"/>
    <w:tmpl w:val="0E32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EF5CB5"/>
    <w:multiLevelType w:val="multilevel"/>
    <w:tmpl w:val="B1FE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DF7FB9"/>
    <w:multiLevelType w:val="multilevel"/>
    <w:tmpl w:val="651E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2A4FAE"/>
    <w:multiLevelType w:val="multilevel"/>
    <w:tmpl w:val="21F40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D432363"/>
    <w:multiLevelType w:val="multilevel"/>
    <w:tmpl w:val="767C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6E3BBC"/>
    <w:multiLevelType w:val="multilevel"/>
    <w:tmpl w:val="A4783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7C0A59"/>
    <w:multiLevelType w:val="multilevel"/>
    <w:tmpl w:val="413A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C173E6"/>
    <w:multiLevelType w:val="multilevel"/>
    <w:tmpl w:val="4210A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FF794D"/>
    <w:multiLevelType w:val="multilevel"/>
    <w:tmpl w:val="92900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3D41BB"/>
    <w:multiLevelType w:val="multilevel"/>
    <w:tmpl w:val="B3381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E71F35"/>
    <w:multiLevelType w:val="multilevel"/>
    <w:tmpl w:val="E5DCB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846F3A"/>
    <w:multiLevelType w:val="multilevel"/>
    <w:tmpl w:val="85F21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D0124B"/>
    <w:multiLevelType w:val="multilevel"/>
    <w:tmpl w:val="082E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1E1769"/>
    <w:multiLevelType w:val="multilevel"/>
    <w:tmpl w:val="8BDAD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DD08D9"/>
    <w:multiLevelType w:val="multilevel"/>
    <w:tmpl w:val="5E02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9657F7"/>
    <w:multiLevelType w:val="multilevel"/>
    <w:tmpl w:val="ADB2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377895"/>
    <w:multiLevelType w:val="multilevel"/>
    <w:tmpl w:val="7524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B126A1"/>
    <w:multiLevelType w:val="multilevel"/>
    <w:tmpl w:val="6CD4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FD0302"/>
    <w:multiLevelType w:val="multilevel"/>
    <w:tmpl w:val="435ED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3088C"/>
    <w:multiLevelType w:val="multilevel"/>
    <w:tmpl w:val="4940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3405B2"/>
    <w:multiLevelType w:val="multilevel"/>
    <w:tmpl w:val="578E5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5561C9"/>
    <w:multiLevelType w:val="multilevel"/>
    <w:tmpl w:val="47E0F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FD0132"/>
    <w:multiLevelType w:val="multilevel"/>
    <w:tmpl w:val="0158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AA6AFC"/>
    <w:multiLevelType w:val="multilevel"/>
    <w:tmpl w:val="1E040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256EBD"/>
    <w:multiLevelType w:val="multilevel"/>
    <w:tmpl w:val="3ED8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D80629"/>
    <w:multiLevelType w:val="multilevel"/>
    <w:tmpl w:val="EA289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34315C"/>
    <w:multiLevelType w:val="multilevel"/>
    <w:tmpl w:val="959C2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134936"/>
    <w:multiLevelType w:val="multilevel"/>
    <w:tmpl w:val="A594A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174095"/>
    <w:multiLevelType w:val="multilevel"/>
    <w:tmpl w:val="AF420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E612E74"/>
    <w:multiLevelType w:val="multilevel"/>
    <w:tmpl w:val="C2D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5879692">
    <w:abstractNumId w:val="32"/>
  </w:num>
  <w:num w:numId="2" w16cid:durableId="1336835281">
    <w:abstractNumId w:val="41"/>
  </w:num>
  <w:num w:numId="3" w16cid:durableId="489714902">
    <w:abstractNumId w:val="19"/>
  </w:num>
  <w:num w:numId="4" w16cid:durableId="1095637375">
    <w:abstractNumId w:val="19"/>
    <w:lvlOverride w:ilvl="1">
      <w:lvl w:ilvl="1">
        <w:numFmt w:val="decimal"/>
        <w:lvlText w:val="%2."/>
        <w:lvlJc w:val="left"/>
      </w:lvl>
    </w:lvlOverride>
  </w:num>
  <w:num w:numId="5" w16cid:durableId="430393774">
    <w:abstractNumId w:val="20"/>
  </w:num>
  <w:num w:numId="6" w16cid:durableId="1326782234">
    <w:abstractNumId w:val="24"/>
  </w:num>
  <w:num w:numId="7" w16cid:durableId="208156074">
    <w:abstractNumId w:val="2"/>
  </w:num>
  <w:num w:numId="8" w16cid:durableId="845168964">
    <w:abstractNumId w:val="3"/>
  </w:num>
  <w:num w:numId="9" w16cid:durableId="527566184">
    <w:abstractNumId w:val="10"/>
  </w:num>
  <w:num w:numId="10" w16cid:durableId="1732313478">
    <w:abstractNumId w:val="16"/>
  </w:num>
  <w:num w:numId="11" w16cid:durableId="548339997">
    <w:abstractNumId w:val="9"/>
  </w:num>
  <w:num w:numId="12" w16cid:durableId="1407606277">
    <w:abstractNumId w:val="36"/>
  </w:num>
  <w:num w:numId="13" w16cid:durableId="1670981460">
    <w:abstractNumId w:val="18"/>
  </w:num>
  <w:num w:numId="14" w16cid:durableId="1737824897">
    <w:abstractNumId w:val="44"/>
  </w:num>
  <w:num w:numId="15" w16cid:durableId="759521867">
    <w:abstractNumId w:val="0"/>
  </w:num>
  <w:num w:numId="16" w16cid:durableId="1139613125">
    <w:abstractNumId w:val="39"/>
  </w:num>
  <w:num w:numId="17" w16cid:durableId="1386175342">
    <w:abstractNumId w:val="31"/>
  </w:num>
  <w:num w:numId="18" w16cid:durableId="565652712">
    <w:abstractNumId w:val="43"/>
  </w:num>
  <w:num w:numId="19" w16cid:durableId="863833233">
    <w:abstractNumId w:val="8"/>
  </w:num>
  <w:num w:numId="20" w16cid:durableId="1991328371">
    <w:abstractNumId w:val="22"/>
  </w:num>
  <w:num w:numId="21" w16cid:durableId="608241732">
    <w:abstractNumId w:val="37"/>
  </w:num>
  <w:num w:numId="22" w16cid:durableId="1141197098">
    <w:abstractNumId w:val="14"/>
  </w:num>
  <w:num w:numId="23" w16cid:durableId="1568569030">
    <w:abstractNumId w:val="30"/>
  </w:num>
  <w:num w:numId="24" w16cid:durableId="2064595281">
    <w:abstractNumId w:val="29"/>
  </w:num>
  <w:num w:numId="25" w16cid:durableId="1628589300">
    <w:abstractNumId w:val="12"/>
  </w:num>
  <w:num w:numId="26" w16cid:durableId="1907719827">
    <w:abstractNumId w:val="38"/>
  </w:num>
  <w:num w:numId="27" w16cid:durableId="1672297548">
    <w:abstractNumId w:val="11"/>
  </w:num>
  <w:num w:numId="28" w16cid:durableId="597367138">
    <w:abstractNumId w:val="40"/>
  </w:num>
  <w:num w:numId="29" w16cid:durableId="709576340">
    <w:abstractNumId w:val="5"/>
  </w:num>
  <w:num w:numId="30" w16cid:durableId="1342926936">
    <w:abstractNumId w:val="26"/>
  </w:num>
  <w:num w:numId="31" w16cid:durableId="743456569">
    <w:abstractNumId w:val="15"/>
  </w:num>
  <w:num w:numId="32" w16cid:durableId="341854536">
    <w:abstractNumId w:val="17"/>
  </w:num>
  <w:num w:numId="33" w16cid:durableId="585772618">
    <w:abstractNumId w:val="1"/>
  </w:num>
  <w:num w:numId="34" w16cid:durableId="1322661987">
    <w:abstractNumId w:val="4"/>
  </w:num>
  <w:num w:numId="35" w16cid:durableId="134493399">
    <w:abstractNumId w:val="42"/>
  </w:num>
  <w:num w:numId="36" w16cid:durableId="953244291">
    <w:abstractNumId w:val="35"/>
  </w:num>
  <w:num w:numId="37" w16cid:durableId="882015268">
    <w:abstractNumId w:val="13"/>
  </w:num>
  <w:num w:numId="38" w16cid:durableId="1649238794">
    <w:abstractNumId w:val="28"/>
  </w:num>
  <w:num w:numId="39" w16cid:durableId="692459351">
    <w:abstractNumId w:val="23"/>
  </w:num>
  <w:num w:numId="40" w16cid:durableId="599605080">
    <w:abstractNumId w:val="7"/>
  </w:num>
  <w:num w:numId="41" w16cid:durableId="270477003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2" w16cid:durableId="159390826">
    <w:abstractNumId w:val="25"/>
  </w:num>
  <w:num w:numId="43" w16cid:durableId="1814985167">
    <w:abstractNumId w:val="21"/>
  </w:num>
  <w:num w:numId="44" w16cid:durableId="2053846184">
    <w:abstractNumId w:val="27"/>
  </w:num>
  <w:num w:numId="45" w16cid:durableId="14425029">
    <w:abstractNumId w:val="33"/>
  </w:num>
  <w:num w:numId="46" w16cid:durableId="414253538">
    <w:abstractNumId w:val="6"/>
  </w:num>
  <w:num w:numId="47" w16cid:durableId="1819805481">
    <w:abstractNumId w:val="3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D"/>
    <w:rsid w:val="000017BE"/>
    <w:rsid w:val="00064E92"/>
    <w:rsid w:val="00184A51"/>
    <w:rsid w:val="00215FE4"/>
    <w:rsid w:val="00226214"/>
    <w:rsid w:val="0022658B"/>
    <w:rsid w:val="002412F8"/>
    <w:rsid w:val="00296EBA"/>
    <w:rsid w:val="002B3602"/>
    <w:rsid w:val="002B4ACB"/>
    <w:rsid w:val="002E2D1A"/>
    <w:rsid w:val="0030396F"/>
    <w:rsid w:val="00330897"/>
    <w:rsid w:val="0034654F"/>
    <w:rsid w:val="00371B9E"/>
    <w:rsid w:val="003B2D33"/>
    <w:rsid w:val="003D2131"/>
    <w:rsid w:val="003D68F6"/>
    <w:rsid w:val="004A02FF"/>
    <w:rsid w:val="004D0C56"/>
    <w:rsid w:val="004E4F05"/>
    <w:rsid w:val="00527490"/>
    <w:rsid w:val="00554545"/>
    <w:rsid w:val="00573059"/>
    <w:rsid w:val="005B4BA2"/>
    <w:rsid w:val="00603D3C"/>
    <w:rsid w:val="00620AAE"/>
    <w:rsid w:val="00646A21"/>
    <w:rsid w:val="00647DF1"/>
    <w:rsid w:val="00665482"/>
    <w:rsid w:val="006740F5"/>
    <w:rsid w:val="00683C1F"/>
    <w:rsid w:val="0068718C"/>
    <w:rsid w:val="006E6F68"/>
    <w:rsid w:val="006F1000"/>
    <w:rsid w:val="00701506"/>
    <w:rsid w:val="0070540D"/>
    <w:rsid w:val="0072096D"/>
    <w:rsid w:val="00740666"/>
    <w:rsid w:val="0076080B"/>
    <w:rsid w:val="007A35D2"/>
    <w:rsid w:val="007C043C"/>
    <w:rsid w:val="007E03B4"/>
    <w:rsid w:val="0086217E"/>
    <w:rsid w:val="0088265E"/>
    <w:rsid w:val="008A53AD"/>
    <w:rsid w:val="00971C3A"/>
    <w:rsid w:val="00986E5E"/>
    <w:rsid w:val="00987F29"/>
    <w:rsid w:val="009911AC"/>
    <w:rsid w:val="009B7072"/>
    <w:rsid w:val="009D6D34"/>
    <w:rsid w:val="00A73356"/>
    <w:rsid w:val="00A967FD"/>
    <w:rsid w:val="00AF562D"/>
    <w:rsid w:val="00B277FA"/>
    <w:rsid w:val="00B916D6"/>
    <w:rsid w:val="00BE71FC"/>
    <w:rsid w:val="00C821D6"/>
    <w:rsid w:val="00D2716D"/>
    <w:rsid w:val="00D37DB9"/>
    <w:rsid w:val="00D40CC3"/>
    <w:rsid w:val="00E134F9"/>
    <w:rsid w:val="00E42ECB"/>
    <w:rsid w:val="00EA0830"/>
    <w:rsid w:val="00EB0720"/>
    <w:rsid w:val="00F13E4C"/>
    <w:rsid w:val="00F64E01"/>
    <w:rsid w:val="00F7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40D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D37DB9"/>
  </w:style>
  <w:style w:type="character" w:styleId="Hyperlink">
    <w:name w:val="Hyperlink"/>
    <w:basedOn w:val="DefaultParagraphFont"/>
    <w:uiPriority w:val="99"/>
    <w:semiHidden/>
    <w:unhideWhenUsed/>
    <w:rsid w:val="00D37DB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D37DB9"/>
  </w:style>
  <w:style w:type="character" w:styleId="Emphasis">
    <w:name w:val="Emphasis"/>
    <w:basedOn w:val="DefaultParagraphFont"/>
    <w:uiPriority w:val="20"/>
    <w:qFormat/>
    <w:rsid w:val="00D37DB9"/>
    <w:rPr>
      <w:i/>
      <w:iCs/>
    </w:rPr>
  </w:style>
  <w:style w:type="paragraph" w:customStyle="1" w:styleId="subsection">
    <w:name w:val="sub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37DB9"/>
    <w:rPr>
      <w:b/>
      <w:bCs/>
    </w:rPr>
  </w:style>
  <w:style w:type="paragraph" w:styleId="ListParagraph">
    <w:name w:val="List Paragraph"/>
    <w:basedOn w:val="Normal"/>
    <w:uiPriority w:val="34"/>
    <w:qFormat/>
    <w:rsid w:val="0022658B"/>
    <w:pPr>
      <w:ind w:left="720"/>
      <w:contextualSpacing/>
    </w:pPr>
  </w:style>
  <w:style w:type="paragraph" w:customStyle="1" w:styleId="Title2">
    <w:name w:val="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6E6F68"/>
  </w:style>
  <w:style w:type="paragraph" w:customStyle="1" w:styleId="subsection1">
    <w:name w:val="subsection1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62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620AAE"/>
  </w:style>
  <w:style w:type="paragraph" w:customStyle="1" w:styleId="Title3">
    <w:name w:val="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30396F"/>
  </w:style>
  <w:style w:type="paragraph" w:customStyle="1" w:styleId="Title4">
    <w:name w:val="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527490"/>
  </w:style>
  <w:style w:type="paragraph" w:customStyle="1" w:styleId="Title5">
    <w:name w:val="Title5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4E4F05"/>
  </w:style>
  <w:style w:type="character" w:styleId="FollowedHyperlink">
    <w:name w:val="FollowedHyperlink"/>
    <w:basedOn w:val="DefaultParagraphFont"/>
    <w:uiPriority w:val="99"/>
    <w:semiHidden/>
    <w:unhideWhenUsed/>
    <w:rsid w:val="00665482"/>
    <w:rPr>
      <w:color w:val="954F72" w:themeColor="followedHyperlink"/>
      <w:u w:val="single"/>
    </w:rPr>
  </w:style>
  <w:style w:type="table" w:styleId="TableGrid">
    <w:name w:val="Table Grid"/>
    <w:basedOn w:val="TableNormal"/>
    <w:rsid w:val="00986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98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">
    <w:name w:val="title"/>
    <w:basedOn w:val="Normal"/>
    <w:rsid w:val="0098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98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987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eb.fe.up.pt/~ssn/2010/lbaw/slides/lbaw-uml2rel.eng.pdf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hyperlink" Target="https://dcm.uhcl.edu/yue/courses/joinDB/Spring2024/notes/rarc/toyu_Ex.pdf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dcm.uhcl.edu/yue/courses/joinDB/Spring2024/notes/model/IntroDataModeling.html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ev.mysql.com/doc/refman/8.1/en/explain-output.html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dcm.uhcl.edu/yue/courses/joinDB/Spring2024/notes/rarc/RA_RC_Symbols.docx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yperlink" Target="https://dcm.uhcl.edu/yue/courses/joinDB/Spring2024/notes/query/createtoyu.sql.tx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n.wikipedia.org/wiki/Relational_algebra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dcm.uhcl.edu/yue/courses/joinDB/Spring2024/notes/rarc/toyu_RC_sol_odd.pdf" TargetMode="External"/><Relationship Id="rId19" Type="http://schemas.openxmlformats.org/officeDocument/2006/relationships/hyperlink" Target="http://www.agiledata.org/essays/mappingObjects.html" TargetMode="External"/><Relationship Id="rId31" Type="http://schemas.openxmlformats.org/officeDocument/2006/relationships/hyperlink" Target="https://dcm.uhcl.edu/yue/courses/joinDB/Spring2024/notes/model/toyu_schem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m.uhcl.edu/yue/courses/joinDB/Spring2024/notes/rarc/toyu_Ex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8" Type="http://schemas.openxmlformats.org/officeDocument/2006/relationships/hyperlink" Target="https://dcm.uhcl.edu/yue/courses/joinDB/Spring2024/notes/rarc/toyu_RA_sol_eve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2200</TotalTime>
  <Pages>1</Pages>
  <Words>9631</Words>
  <Characters>54899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33</cp:revision>
  <dcterms:created xsi:type="dcterms:W3CDTF">2024-01-31T18:38:00Z</dcterms:created>
  <dcterms:modified xsi:type="dcterms:W3CDTF">2024-03-04T23:50:00Z</dcterms:modified>
</cp:coreProperties>
</file>